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E8" w:rsidRPr="00266D10" w:rsidRDefault="009C03E8" w:rsidP="006F242F">
      <w:pPr>
        <w:spacing w:after="0" w:line="240" w:lineRule="auto"/>
        <w:jc w:val="center"/>
        <w:rPr>
          <w:rFonts w:ascii="Times New Roman" w:hAnsi="Times New Roman"/>
          <w:sz w:val="24"/>
          <w:szCs w:val="24"/>
        </w:rPr>
      </w:pPr>
      <w:r w:rsidRPr="00266D10">
        <w:rPr>
          <w:rFonts w:ascii="Times New Roman" w:hAnsi="Times New Roman"/>
          <w:sz w:val="24"/>
          <w:szCs w:val="24"/>
        </w:rPr>
        <w:t xml:space="preserve">Муниципальное общеобразовательное учреждение </w:t>
      </w:r>
    </w:p>
    <w:p w:rsidR="006B253B" w:rsidRPr="00266D10" w:rsidRDefault="009C03E8" w:rsidP="00266D10">
      <w:pPr>
        <w:spacing w:after="0" w:line="240" w:lineRule="auto"/>
        <w:jc w:val="center"/>
        <w:rPr>
          <w:rFonts w:ascii="Times New Roman" w:hAnsi="Times New Roman"/>
          <w:sz w:val="24"/>
          <w:szCs w:val="24"/>
        </w:rPr>
      </w:pPr>
      <w:r w:rsidRPr="00266D10">
        <w:rPr>
          <w:rFonts w:ascii="Times New Roman" w:hAnsi="Times New Roman"/>
          <w:sz w:val="24"/>
          <w:szCs w:val="24"/>
        </w:rPr>
        <w:t>средняя общеобразовательная школа № 29</w:t>
      </w:r>
    </w:p>
    <w:p w:rsidR="00266D10" w:rsidRDefault="00266D10" w:rsidP="00266D10">
      <w:pPr>
        <w:spacing w:after="0" w:line="240" w:lineRule="auto"/>
        <w:jc w:val="center"/>
        <w:rPr>
          <w:rFonts w:ascii="Times New Roman" w:hAnsi="Times New Roman"/>
          <w:sz w:val="24"/>
          <w:szCs w:val="24"/>
        </w:rPr>
      </w:pPr>
    </w:p>
    <w:p w:rsidR="006B253B" w:rsidRPr="00266D10" w:rsidRDefault="006B253B" w:rsidP="00266D10">
      <w:pPr>
        <w:spacing w:after="0" w:line="240" w:lineRule="auto"/>
        <w:jc w:val="center"/>
        <w:rPr>
          <w:rFonts w:ascii="Times New Roman" w:hAnsi="Times New Roman"/>
          <w:sz w:val="24"/>
          <w:szCs w:val="24"/>
        </w:rPr>
      </w:pPr>
      <w:r w:rsidRPr="00266D10">
        <w:rPr>
          <w:rFonts w:ascii="Times New Roman" w:hAnsi="Times New Roman"/>
          <w:sz w:val="24"/>
          <w:szCs w:val="24"/>
        </w:rPr>
        <w:t>ПРИКАЗ</w:t>
      </w:r>
    </w:p>
    <w:p w:rsidR="006B253B" w:rsidRPr="00FB1D14" w:rsidRDefault="006F242F" w:rsidP="009461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w:t>
      </w:r>
      <w:r w:rsidR="00531DCC">
        <w:rPr>
          <w:rFonts w:ascii="Times New Roman" w:hAnsi="Times New Roman"/>
          <w:color w:val="000000" w:themeColor="text1"/>
          <w:sz w:val="24"/>
          <w:szCs w:val="24"/>
        </w:rPr>
        <w:t>.12.2021</w:t>
      </w:r>
      <w:r w:rsidR="006B253B" w:rsidRPr="00FB1D14">
        <w:rPr>
          <w:rFonts w:ascii="Times New Roman" w:hAnsi="Times New Roman"/>
          <w:color w:val="000000" w:themeColor="text1"/>
          <w:sz w:val="24"/>
          <w:szCs w:val="24"/>
        </w:rPr>
        <w:t xml:space="preserve"> г</w:t>
      </w:r>
      <w:r w:rsidR="00946147">
        <w:rPr>
          <w:rFonts w:ascii="Times New Roman" w:hAnsi="Times New Roman"/>
          <w:color w:val="000000" w:themeColor="text1"/>
          <w:sz w:val="24"/>
          <w:szCs w:val="24"/>
        </w:rPr>
        <w:t>.</w:t>
      </w:r>
      <w:r w:rsidR="006B253B" w:rsidRPr="00FB1D14">
        <w:rPr>
          <w:rFonts w:ascii="Times New Roman" w:hAnsi="Times New Roman"/>
          <w:color w:val="000000" w:themeColor="text1"/>
          <w:sz w:val="24"/>
          <w:szCs w:val="24"/>
        </w:rPr>
        <w:tab/>
      </w:r>
      <w:r w:rsidR="006B253B" w:rsidRPr="00FB1D14">
        <w:rPr>
          <w:rFonts w:ascii="Times New Roman" w:hAnsi="Times New Roman"/>
          <w:color w:val="000000" w:themeColor="text1"/>
          <w:sz w:val="24"/>
          <w:szCs w:val="24"/>
        </w:rPr>
        <w:tab/>
      </w:r>
      <w:r w:rsidR="006B253B" w:rsidRPr="00FB1D14">
        <w:rPr>
          <w:rFonts w:ascii="Times New Roman" w:hAnsi="Times New Roman"/>
          <w:color w:val="000000" w:themeColor="text1"/>
          <w:sz w:val="24"/>
          <w:szCs w:val="24"/>
        </w:rPr>
        <w:tab/>
      </w:r>
      <w:r w:rsidR="006B253B" w:rsidRPr="00FB1D14">
        <w:rPr>
          <w:rFonts w:ascii="Times New Roman" w:hAnsi="Times New Roman"/>
          <w:color w:val="000000" w:themeColor="text1"/>
          <w:sz w:val="24"/>
          <w:szCs w:val="24"/>
        </w:rPr>
        <w:tab/>
      </w:r>
      <w:r w:rsidR="006B253B" w:rsidRPr="00FB1D14">
        <w:rPr>
          <w:rFonts w:ascii="Times New Roman" w:hAnsi="Times New Roman"/>
          <w:color w:val="000000" w:themeColor="text1"/>
          <w:sz w:val="24"/>
          <w:szCs w:val="24"/>
        </w:rPr>
        <w:tab/>
      </w:r>
      <w:r w:rsidR="00946147">
        <w:rPr>
          <w:rFonts w:ascii="Times New Roman" w:hAnsi="Times New Roman"/>
          <w:color w:val="000000" w:themeColor="text1"/>
          <w:sz w:val="24"/>
          <w:szCs w:val="24"/>
        </w:rPr>
        <w:tab/>
      </w:r>
      <w:r w:rsidR="00946147">
        <w:rPr>
          <w:rFonts w:ascii="Times New Roman" w:hAnsi="Times New Roman"/>
          <w:color w:val="000000" w:themeColor="text1"/>
          <w:sz w:val="24"/>
          <w:szCs w:val="24"/>
        </w:rPr>
        <w:tab/>
      </w:r>
      <w:r w:rsidR="00946147">
        <w:rPr>
          <w:rFonts w:ascii="Times New Roman" w:hAnsi="Times New Roman"/>
          <w:color w:val="000000" w:themeColor="text1"/>
          <w:sz w:val="24"/>
          <w:szCs w:val="24"/>
        </w:rPr>
        <w:tab/>
      </w:r>
      <w:r w:rsidR="00946147">
        <w:rPr>
          <w:rFonts w:ascii="Times New Roman" w:hAnsi="Times New Roman"/>
          <w:color w:val="000000" w:themeColor="text1"/>
          <w:sz w:val="24"/>
          <w:szCs w:val="24"/>
        </w:rPr>
        <w:tab/>
      </w:r>
      <w:r w:rsidR="00946147">
        <w:rPr>
          <w:rFonts w:ascii="Times New Roman" w:hAnsi="Times New Roman"/>
          <w:color w:val="000000" w:themeColor="text1"/>
          <w:sz w:val="24"/>
          <w:szCs w:val="24"/>
        </w:rPr>
        <w:tab/>
      </w:r>
      <w:r w:rsidR="006B253B" w:rsidRPr="00FB1D14">
        <w:rPr>
          <w:rFonts w:ascii="Times New Roman" w:hAnsi="Times New Roman"/>
          <w:color w:val="000000" w:themeColor="text1"/>
          <w:sz w:val="24"/>
          <w:szCs w:val="24"/>
        </w:rPr>
        <w:t xml:space="preserve">№ </w:t>
      </w:r>
      <w:r>
        <w:rPr>
          <w:rFonts w:ascii="Times New Roman" w:hAnsi="Times New Roman"/>
          <w:color w:val="000000" w:themeColor="text1"/>
          <w:sz w:val="24"/>
          <w:szCs w:val="24"/>
        </w:rPr>
        <w:t>01-03-2/118</w:t>
      </w:r>
    </w:p>
    <w:p w:rsidR="006B253B" w:rsidRPr="00FB1D14" w:rsidRDefault="006B253B" w:rsidP="006B253B">
      <w:pPr>
        <w:autoSpaceDE w:val="0"/>
        <w:autoSpaceDN w:val="0"/>
        <w:adjustRightInd w:val="0"/>
        <w:spacing w:after="0" w:line="240" w:lineRule="auto"/>
        <w:ind w:firstLine="540"/>
        <w:jc w:val="both"/>
        <w:rPr>
          <w:rFonts w:ascii="Times New Roman" w:hAnsi="Times New Roman"/>
          <w:color w:val="000000" w:themeColor="text1"/>
          <w:sz w:val="24"/>
          <w:szCs w:val="24"/>
        </w:rPr>
      </w:pPr>
    </w:p>
    <w:p w:rsidR="006B253B" w:rsidRPr="00FB1D14" w:rsidRDefault="006B253B" w:rsidP="009C03E8">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w:t>
      </w:r>
      <w:r w:rsidRPr="00FB1D14">
        <w:rPr>
          <w:rFonts w:ascii="Times New Roman" w:hAnsi="Times New Roman"/>
          <w:color w:val="000000" w:themeColor="text1"/>
          <w:sz w:val="24"/>
          <w:szCs w:val="24"/>
        </w:rPr>
        <w:t xml:space="preserve"> внесении изменений </w:t>
      </w:r>
      <w:r w:rsidR="00946147">
        <w:rPr>
          <w:rFonts w:ascii="Times New Roman" w:hAnsi="Times New Roman"/>
          <w:color w:val="000000" w:themeColor="text1"/>
          <w:sz w:val="24"/>
          <w:szCs w:val="24"/>
        </w:rPr>
        <w:br/>
      </w:r>
      <w:r w:rsidRPr="00FB1D14">
        <w:rPr>
          <w:rFonts w:ascii="Times New Roman" w:hAnsi="Times New Roman"/>
          <w:color w:val="000000" w:themeColor="text1"/>
          <w:sz w:val="24"/>
          <w:szCs w:val="24"/>
        </w:rPr>
        <w:t>в</w:t>
      </w:r>
      <w:r w:rsidR="00946147">
        <w:rPr>
          <w:rFonts w:ascii="Times New Roman" w:hAnsi="Times New Roman"/>
          <w:color w:val="000000" w:themeColor="text1"/>
          <w:sz w:val="24"/>
          <w:szCs w:val="24"/>
        </w:rPr>
        <w:t xml:space="preserve"> </w:t>
      </w:r>
      <w:r>
        <w:rPr>
          <w:rFonts w:ascii="Times New Roman" w:hAnsi="Times New Roman"/>
          <w:color w:val="000000" w:themeColor="text1"/>
          <w:sz w:val="24"/>
          <w:szCs w:val="24"/>
        </w:rPr>
        <w:t>У</w:t>
      </w:r>
      <w:r w:rsidRPr="00FB1D14">
        <w:rPr>
          <w:rFonts w:ascii="Times New Roman" w:hAnsi="Times New Roman"/>
          <w:color w:val="000000" w:themeColor="text1"/>
          <w:sz w:val="24"/>
          <w:szCs w:val="24"/>
        </w:rPr>
        <w:t xml:space="preserve">чётную политику </w:t>
      </w:r>
      <w:r w:rsidR="00946147">
        <w:rPr>
          <w:rFonts w:ascii="Times New Roman" w:hAnsi="Times New Roman"/>
          <w:color w:val="000000" w:themeColor="text1"/>
          <w:sz w:val="24"/>
          <w:szCs w:val="24"/>
        </w:rPr>
        <w:t>2019 года</w:t>
      </w:r>
      <w:bookmarkStart w:id="0" w:name="_GoBack"/>
      <w:bookmarkEnd w:id="0"/>
    </w:p>
    <w:p w:rsidR="006B253B" w:rsidRPr="00FB1D14" w:rsidRDefault="006B253B" w:rsidP="006B253B">
      <w:pPr>
        <w:spacing w:after="0" w:line="240" w:lineRule="auto"/>
        <w:rPr>
          <w:rFonts w:ascii="Times New Roman" w:hAnsi="Times New Roman"/>
          <w:color w:val="000000" w:themeColor="text1"/>
          <w:sz w:val="24"/>
          <w:szCs w:val="24"/>
        </w:rPr>
      </w:pPr>
    </w:p>
    <w:p w:rsidR="006B253B" w:rsidRPr="00FB1D14" w:rsidRDefault="006B253B" w:rsidP="006B253B">
      <w:pPr>
        <w:autoSpaceDE w:val="0"/>
        <w:autoSpaceDN w:val="0"/>
        <w:adjustRightInd w:val="0"/>
        <w:spacing w:after="0" w:line="240" w:lineRule="auto"/>
        <w:ind w:firstLine="540"/>
        <w:jc w:val="both"/>
        <w:rPr>
          <w:rFonts w:ascii="Times New Roman" w:hAnsi="Times New Roman"/>
          <w:color w:val="000000" w:themeColor="text1"/>
          <w:sz w:val="24"/>
          <w:szCs w:val="24"/>
        </w:rPr>
      </w:pPr>
      <w:r w:rsidRPr="00FB1D14">
        <w:rPr>
          <w:rFonts w:ascii="Times New Roman" w:hAnsi="Times New Roman"/>
          <w:color w:val="000000" w:themeColor="text1"/>
          <w:sz w:val="24"/>
          <w:szCs w:val="24"/>
        </w:rPr>
        <w:t xml:space="preserve">В целях организации бухгалтерского и налогового учёта </w:t>
      </w:r>
      <w:r w:rsidR="009349C2" w:rsidRPr="009349C2">
        <w:rPr>
          <w:rFonts w:ascii="Times New Roman" w:hAnsi="Times New Roman"/>
          <w:sz w:val="24"/>
          <w:szCs w:val="24"/>
        </w:rPr>
        <w:t>в муниципальном общеобразовательном учреждении средней общеобразовательной школе № 29,</w:t>
      </w:r>
      <w:r w:rsidR="009349C2">
        <w:rPr>
          <w:rFonts w:ascii="Times New Roman" w:hAnsi="Times New Roman"/>
          <w:color w:val="0070C0"/>
          <w:sz w:val="24"/>
          <w:szCs w:val="24"/>
        </w:rPr>
        <w:t xml:space="preserve"> </w:t>
      </w:r>
      <w:r w:rsidRPr="00FB1D14">
        <w:rPr>
          <w:rFonts w:ascii="Times New Roman" w:hAnsi="Times New Roman"/>
          <w:color w:val="000000" w:themeColor="text1"/>
          <w:spacing w:val="-1"/>
          <w:sz w:val="24"/>
          <w:szCs w:val="24"/>
        </w:rPr>
        <w:t>а также в</w:t>
      </w:r>
      <w:r w:rsidR="00946147">
        <w:rPr>
          <w:rFonts w:ascii="Times New Roman" w:hAnsi="Times New Roman"/>
          <w:color w:val="000000" w:themeColor="text1"/>
          <w:sz w:val="24"/>
          <w:szCs w:val="24"/>
        </w:rPr>
        <w:t xml:space="preserve"> связи с вступлением в силу </w:t>
      </w:r>
      <w:r w:rsidRPr="00FB1D14">
        <w:rPr>
          <w:rFonts w:ascii="Times New Roman" w:hAnsi="Times New Roman"/>
          <w:color w:val="000000" w:themeColor="text1"/>
          <w:sz w:val="24"/>
          <w:szCs w:val="24"/>
        </w:rPr>
        <w:t>следующих нормативных документов:</w:t>
      </w:r>
    </w:p>
    <w:p w:rsidR="00D9382C" w:rsidRDefault="006B253B" w:rsidP="006B253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B253B">
        <w:rPr>
          <w:rFonts w:ascii="Times New Roman" w:hAnsi="Times New Roman"/>
          <w:color w:val="000000" w:themeColor="text1"/>
          <w:sz w:val="24"/>
          <w:szCs w:val="24"/>
        </w:rPr>
        <w:t xml:space="preserve">Приказ Минфина России от 15.11.2019 № 181н </w:t>
      </w:r>
      <w:r>
        <w:rPr>
          <w:rFonts w:ascii="Times New Roman" w:hAnsi="Times New Roman"/>
          <w:color w:val="000000" w:themeColor="text1"/>
          <w:sz w:val="24"/>
          <w:szCs w:val="24"/>
        </w:rPr>
        <w:t>«</w:t>
      </w:r>
      <w:r w:rsidRPr="006B253B">
        <w:rPr>
          <w:rFonts w:ascii="Times New Roman" w:hAnsi="Times New Roman"/>
          <w:color w:val="000000" w:themeColor="text1"/>
          <w:sz w:val="24"/>
          <w:szCs w:val="24"/>
        </w:rPr>
        <w:t>Об утверждении федерального стандарта бухгалтерского учета государственных финансов "Нематериальные активы"</w:t>
      </w:r>
      <w:r>
        <w:rPr>
          <w:rFonts w:ascii="Times New Roman" w:hAnsi="Times New Roman"/>
          <w:color w:val="000000" w:themeColor="text1"/>
          <w:sz w:val="24"/>
          <w:szCs w:val="24"/>
        </w:rPr>
        <w:t>»</w:t>
      </w:r>
    </w:p>
    <w:p w:rsidR="006B253B" w:rsidRPr="006B253B" w:rsidRDefault="00D9382C" w:rsidP="006B253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Письмо</w:t>
      </w:r>
      <w:r w:rsidRPr="00D9382C">
        <w:rPr>
          <w:rFonts w:ascii="Times New Roman" w:hAnsi="Times New Roman"/>
          <w:color w:val="000000" w:themeColor="text1"/>
          <w:sz w:val="24"/>
          <w:szCs w:val="24"/>
        </w:rPr>
        <w:t xml:space="preserve"> Минфина России от 30.11.2020 N 02-07-07/104384 &lt;О направлении Методических рекомендаций по применению федерального стандарта бухгалтерского учета государственных финансов "Нематериальные активы"&gt; (вместе с "Методическими рекомендациями по применению федерального стандарта бухгалтерского учета государственных финансов "Нематериальные активы")</w:t>
      </w:r>
    </w:p>
    <w:p w:rsidR="006B253B" w:rsidRPr="002A3A3C" w:rsidRDefault="006B253B" w:rsidP="006B253B">
      <w:pPr>
        <w:autoSpaceDE w:val="0"/>
        <w:autoSpaceDN w:val="0"/>
        <w:adjustRightInd w:val="0"/>
        <w:spacing w:after="0" w:line="240" w:lineRule="auto"/>
        <w:ind w:firstLine="540"/>
        <w:jc w:val="both"/>
        <w:rPr>
          <w:rFonts w:ascii="Times New Roman" w:hAnsi="Times New Roman"/>
          <w:b/>
          <w:color w:val="000000" w:themeColor="text1"/>
          <w:sz w:val="24"/>
          <w:szCs w:val="24"/>
        </w:rPr>
      </w:pPr>
      <w:r w:rsidRPr="006B253B">
        <w:rPr>
          <w:rFonts w:ascii="Times New Roman" w:hAnsi="Times New Roman"/>
          <w:color w:val="000000" w:themeColor="text1"/>
          <w:sz w:val="24"/>
          <w:szCs w:val="24"/>
        </w:rPr>
        <w:br/>
      </w:r>
      <w:r w:rsidRPr="002A3A3C">
        <w:rPr>
          <w:rFonts w:ascii="Times New Roman" w:hAnsi="Times New Roman"/>
          <w:b/>
          <w:color w:val="000000" w:themeColor="text1"/>
          <w:sz w:val="28"/>
          <w:szCs w:val="28"/>
        </w:rPr>
        <w:t>П</w:t>
      </w:r>
      <w:r w:rsidR="00E4205E" w:rsidRPr="002A3A3C">
        <w:rPr>
          <w:rFonts w:ascii="Times New Roman" w:hAnsi="Times New Roman"/>
          <w:b/>
          <w:color w:val="000000" w:themeColor="text1"/>
          <w:sz w:val="28"/>
          <w:szCs w:val="28"/>
        </w:rPr>
        <w:t>РИКАЗЫВАЮ:</w:t>
      </w:r>
    </w:p>
    <w:p w:rsidR="006B253B" w:rsidRPr="004858DC" w:rsidRDefault="006B253B" w:rsidP="006B253B">
      <w:pPr>
        <w:pStyle w:val="a3"/>
        <w:numPr>
          <w:ilvl w:val="0"/>
          <w:numId w:val="1"/>
        </w:numPr>
        <w:autoSpaceDE w:val="0"/>
        <w:autoSpaceDN w:val="0"/>
        <w:adjustRightInd w:val="0"/>
        <w:spacing w:after="0" w:line="240" w:lineRule="auto"/>
        <w:jc w:val="both"/>
        <w:rPr>
          <w:rFonts w:ascii="Times New Roman" w:hAnsi="Times New Roman"/>
          <w:color w:val="000000" w:themeColor="text1"/>
          <w:sz w:val="24"/>
          <w:szCs w:val="24"/>
        </w:rPr>
      </w:pPr>
      <w:r w:rsidRPr="004858DC">
        <w:rPr>
          <w:rFonts w:ascii="Times New Roman" w:hAnsi="Times New Roman"/>
          <w:color w:val="000000" w:themeColor="text1"/>
          <w:sz w:val="24"/>
          <w:szCs w:val="24"/>
        </w:rPr>
        <w:t xml:space="preserve">Внести изменения в </w:t>
      </w:r>
      <w:r>
        <w:rPr>
          <w:rFonts w:ascii="Times New Roman" w:hAnsi="Times New Roman"/>
          <w:color w:val="000000" w:themeColor="text1"/>
          <w:sz w:val="24"/>
          <w:szCs w:val="24"/>
        </w:rPr>
        <w:t>Учё</w:t>
      </w:r>
      <w:r w:rsidRPr="004858DC">
        <w:rPr>
          <w:rFonts w:ascii="Times New Roman" w:hAnsi="Times New Roman"/>
          <w:color w:val="000000" w:themeColor="text1"/>
          <w:sz w:val="24"/>
          <w:szCs w:val="24"/>
        </w:rPr>
        <w:t>тную политику</w:t>
      </w:r>
      <w:r w:rsidRPr="0067162D">
        <w:rPr>
          <w:rFonts w:ascii="Times New Roman" w:hAnsi="Times New Roman"/>
          <w:color w:val="000000" w:themeColor="text1"/>
          <w:sz w:val="24"/>
          <w:szCs w:val="24"/>
        </w:rPr>
        <w:t xml:space="preserve"> </w:t>
      </w:r>
      <w:r w:rsidR="00740001">
        <w:rPr>
          <w:rFonts w:ascii="Times New Roman" w:hAnsi="Times New Roman"/>
          <w:sz w:val="24"/>
          <w:szCs w:val="24"/>
        </w:rPr>
        <w:t>муниципального общеобразовательного учреждения</w:t>
      </w:r>
      <w:r w:rsidR="00740001" w:rsidRPr="009349C2">
        <w:rPr>
          <w:rFonts w:ascii="Times New Roman" w:hAnsi="Times New Roman"/>
          <w:sz w:val="24"/>
          <w:szCs w:val="24"/>
        </w:rPr>
        <w:t xml:space="preserve"> средней общеобра</w:t>
      </w:r>
      <w:r w:rsidR="00740001">
        <w:rPr>
          <w:rFonts w:ascii="Times New Roman" w:hAnsi="Times New Roman"/>
          <w:sz w:val="24"/>
          <w:szCs w:val="24"/>
        </w:rPr>
        <w:t>зовательной школы</w:t>
      </w:r>
      <w:r w:rsidR="00740001" w:rsidRPr="009349C2">
        <w:rPr>
          <w:rFonts w:ascii="Times New Roman" w:hAnsi="Times New Roman"/>
          <w:sz w:val="24"/>
          <w:szCs w:val="24"/>
        </w:rPr>
        <w:t xml:space="preserve"> № 29</w:t>
      </w:r>
      <w:r w:rsidR="005E191F">
        <w:rPr>
          <w:rFonts w:ascii="Times New Roman" w:hAnsi="Times New Roman"/>
          <w:color w:val="000000" w:themeColor="text1"/>
          <w:sz w:val="24"/>
          <w:szCs w:val="24"/>
        </w:rPr>
        <w:t xml:space="preserve">  2019 года на 2021</w:t>
      </w:r>
      <w:r w:rsidRPr="004858DC">
        <w:rPr>
          <w:rFonts w:ascii="Times New Roman" w:hAnsi="Times New Roman"/>
          <w:color w:val="000000" w:themeColor="text1"/>
          <w:sz w:val="24"/>
          <w:szCs w:val="24"/>
        </w:rPr>
        <w:t>г.:</w:t>
      </w:r>
    </w:p>
    <w:p w:rsidR="00D14294" w:rsidRPr="006626BF" w:rsidRDefault="006B253B" w:rsidP="00D14294">
      <w:pPr>
        <w:pStyle w:val="20"/>
        <w:numPr>
          <w:ilvl w:val="1"/>
          <w:numId w:val="8"/>
        </w:numPr>
        <w:spacing w:line="240" w:lineRule="auto"/>
        <w:rPr>
          <w:rFonts w:ascii="Times New Roman" w:eastAsia="Calibri" w:hAnsi="Times New Roman" w:cs="Times New Roman"/>
        </w:rPr>
      </w:pPr>
      <w:r w:rsidRPr="006626BF">
        <w:rPr>
          <w:rFonts w:ascii="Times New Roman" w:eastAsia="Calibri" w:hAnsi="Times New Roman" w:cs="Times New Roman"/>
        </w:rPr>
        <w:t xml:space="preserve"> Пункт 1.</w:t>
      </w:r>
      <w:r w:rsidR="005E191F" w:rsidRPr="006626BF">
        <w:rPr>
          <w:rFonts w:ascii="Times New Roman" w:eastAsia="Calibri" w:hAnsi="Times New Roman" w:cs="Times New Roman"/>
        </w:rPr>
        <w:t>27</w:t>
      </w:r>
      <w:r w:rsidRPr="006626BF">
        <w:rPr>
          <w:rFonts w:ascii="Times New Roman" w:eastAsia="Calibri" w:hAnsi="Times New Roman" w:cs="Times New Roman"/>
        </w:rPr>
        <w:t xml:space="preserve"> </w:t>
      </w:r>
      <w:r w:rsidR="00740001">
        <w:rPr>
          <w:rFonts w:ascii="Times New Roman" w:eastAsia="Calibri" w:hAnsi="Times New Roman" w:cs="Times New Roman"/>
        </w:rPr>
        <w:t>и</w:t>
      </w:r>
      <w:r w:rsidR="00D14294" w:rsidRPr="006626BF">
        <w:rPr>
          <w:rFonts w:ascii="Times New Roman" w:eastAsia="Calibri" w:hAnsi="Times New Roman" w:cs="Times New Roman"/>
        </w:rPr>
        <w:t>зложить в следующей редакции:</w:t>
      </w:r>
      <w:r w:rsidR="005E191F" w:rsidRPr="006626BF">
        <w:rPr>
          <w:rFonts w:ascii="Times New Roman" w:eastAsia="Calibri" w:hAnsi="Times New Roman" w:cs="Times New Roman"/>
        </w:rPr>
        <w:t xml:space="preserve"> </w:t>
      </w:r>
    </w:p>
    <w:p w:rsidR="00D14294" w:rsidRPr="006626BF" w:rsidRDefault="00D14294" w:rsidP="00D14294">
      <w:pPr>
        <w:autoSpaceDE w:val="0"/>
        <w:autoSpaceDN w:val="0"/>
        <w:adjustRightInd w:val="0"/>
        <w:spacing w:after="0" w:line="240" w:lineRule="auto"/>
        <w:ind w:left="1276"/>
        <w:jc w:val="both"/>
        <w:rPr>
          <w:rFonts w:ascii="Times New Roman" w:hAnsi="Times New Roman"/>
          <w:sz w:val="24"/>
          <w:szCs w:val="24"/>
        </w:rPr>
      </w:pPr>
      <w:r w:rsidRPr="006626BF">
        <w:rPr>
          <w:rFonts w:ascii="Times New Roman" w:hAnsi="Times New Roman"/>
          <w:sz w:val="24"/>
          <w:szCs w:val="24"/>
        </w:rPr>
        <w:t>Инвентаризация имущества и обязательств (за исключением случаев, когда ее проведение обязательно) проводится:</w:t>
      </w:r>
    </w:p>
    <w:p w:rsidR="00D14294" w:rsidRPr="006626BF" w:rsidRDefault="00D14294" w:rsidP="00D14294">
      <w:pPr>
        <w:numPr>
          <w:ilvl w:val="0"/>
          <w:numId w:val="2"/>
        </w:numPr>
        <w:autoSpaceDE w:val="0"/>
        <w:autoSpaceDN w:val="0"/>
        <w:adjustRightInd w:val="0"/>
        <w:spacing w:after="0" w:line="240" w:lineRule="auto"/>
        <w:ind w:left="1276" w:hanging="283"/>
        <w:jc w:val="both"/>
        <w:rPr>
          <w:rFonts w:ascii="Times New Roman" w:eastAsia="Times New Roman" w:hAnsi="Times New Roman"/>
          <w:sz w:val="24"/>
          <w:szCs w:val="24"/>
          <w:lang w:eastAsia="ru-RU"/>
        </w:rPr>
      </w:pPr>
      <w:r w:rsidRPr="006626BF">
        <w:rPr>
          <w:rFonts w:ascii="Times New Roman" w:eastAsia="Times New Roman" w:hAnsi="Times New Roman"/>
          <w:sz w:val="24"/>
          <w:szCs w:val="24"/>
          <w:lang w:eastAsia="ru-RU"/>
        </w:rPr>
        <w:t>Дебиторская и кредиторская задолженности -  по приказу руководителя учреждения;</w:t>
      </w:r>
    </w:p>
    <w:p w:rsidR="00D14294" w:rsidRPr="006626BF" w:rsidRDefault="00D14294" w:rsidP="00D14294">
      <w:pPr>
        <w:numPr>
          <w:ilvl w:val="0"/>
          <w:numId w:val="2"/>
        </w:numPr>
        <w:autoSpaceDE w:val="0"/>
        <w:autoSpaceDN w:val="0"/>
        <w:adjustRightInd w:val="0"/>
        <w:spacing w:after="0" w:line="240" w:lineRule="auto"/>
        <w:ind w:left="1276" w:hanging="283"/>
        <w:jc w:val="both"/>
        <w:rPr>
          <w:rFonts w:ascii="Times New Roman" w:eastAsia="Times New Roman" w:hAnsi="Times New Roman"/>
          <w:sz w:val="24"/>
          <w:szCs w:val="24"/>
          <w:lang w:eastAsia="ru-RU"/>
        </w:rPr>
      </w:pPr>
      <w:r w:rsidRPr="006626BF">
        <w:rPr>
          <w:rFonts w:ascii="Times New Roman" w:eastAsia="Times New Roman" w:hAnsi="Times New Roman"/>
          <w:sz w:val="24"/>
          <w:szCs w:val="24"/>
          <w:lang w:eastAsia="ru-RU"/>
        </w:rPr>
        <w:t>Основные средства - один раз в три года по состоянию на 1-ое октября и по необходимости;</w:t>
      </w:r>
    </w:p>
    <w:p w:rsidR="00D14294" w:rsidRPr="006626BF" w:rsidRDefault="00D14294" w:rsidP="00D14294">
      <w:pPr>
        <w:pStyle w:val="20"/>
        <w:numPr>
          <w:ilvl w:val="0"/>
          <w:numId w:val="2"/>
        </w:numPr>
        <w:spacing w:line="240" w:lineRule="auto"/>
        <w:ind w:left="1276" w:hanging="283"/>
        <w:rPr>
          <w:rFonts w:ascii="Times New Roman" w:eastAsia="Calibri" w:hAnsi="Times New Roman" w:cs="Times New Roman"/>
        </w:rPr>
      </w:pPr>
      <w:r w:rsidRPr="006626BF">
        <w:rPr>
          <w:rFonts w:ascii="Times New Roman" w:eastAsia="Calibri" w:hAnsi="Times New Roman" w:cs="Times New Roman"/>
        </w:rPr>
        <w:t>НМА - один раз в три года по состоянию на 1-ое октября и по необходимости;</w:t>
      </w:r>
    </w:p>
    <w:p w:rsidR="00D14294" w:rsidRPr="006626BF" w:rsidRDefault="00D14294" w:rsidP="00D14294">
      <w:pPr>
        <w:numPr>
          <w:ilvl w:val="0"/>
          <w:numId w:val="2"/>
        </w:numPr>
        <w:autoSpaceDE w:val="0"/>
        <w:autoSpaceDN w:val="0"/>
        <w:adjustRightInd w:val="0"/>
        <w:spacing w:after="0" w:line="240" w:lineRule="auto"/>
        <w:ind w:left="1276" w:hanging="283"/>
        <w:jc w:val="both"/>
        <w:rPr>
          <w:rFonts w:ascii="Times New Roman" w:eastAsia="Times New Roman" w:hAnsi="Times New Roman"/>
          <w:sz w:val="24"/>
          <w:szCs w:val="24"/>
          <w:lang w:eastAsia="ru-RU"/>
        </w:rPr>
      </w:pPr>
      <w:r w:rsidRPr="006626BF">
        <w:rPr>
          <w:rFonts w:ascii="Times New Roman" w:eastAsia="Times New Roman" w:hAnsi="Times New Roman"/>
          <w:sz w:val="24"/>
          <w:szCs w:val="24"/>
          <w:lang w:eastAsia="ru-RU"/>
        </w:rPr>
        <w:t>Библиотечные фонды - один раз в пять лет по состоянию на 1-ое октября;</w:t>
      </w:r>
    </w:p>
    <w:p w:rsidR="00D14294" w:rsidRPr="006626BF" w:rsidRDefault="00D14294" w:rsidP="00D14294">
      <w:pPr>
        <w:numPr>
          <w:ilvl w:val="0"/>
          <w:numId w:val="2"/>
        </w:numPr>
        <w:autoSpaceDE w:val="0"/>
        <w:autoSpaceDN w:val="0"/>
        <w:adjustRightInd w:val="0"/>
        <w:spacing w:after="0" w:line="240" w:lineRule="auto"/>
        <w:ind w:left="1276" w:hanging="283"/>
        <w:jc w:val="both"/>
        <w:rPr>
          <w:rFonts w:ascii="Times New Roman" w:eastAsia="Times New Roman" w:hAnsi="Times New Roman"/>
          <w:sz w:val="24"/>
          <w:szCs w:val="24"/>
          <w:lang w:eastAsia="ru-RU"/>
        </w:rPr>
      </w:pPr>
      <w:r w:rsidRPr="006626BF">
        <w:rPr>
          <w:rFonts w:ascii="Times New Roman" w:eastAsia="Times New Roman" w:hAnsi="Times New Roman"/>
          <w:sz w:val="24"/>
          <w:szCs w:val="24"/>
          <w:lang w:eastAsia="ru-RU"/>
        </w:rPr>
        <w:t>Материальные запасы – один раз в год по состоянию на 1-ое октября.</w:t>
      </w:r>
    </w:p>
    <w:p w:rsidR="00D14294" w:rsidRPr="006626BF" w:rsidRDefault="00D14294" w:rsidP="00D14294">
      <w:pPr>
        <w:numPr>
          <w:ilvl w:val="0"/>
          <w:numId w:val="2"/>
        </w:numPr>
        <w:autoSpaceDE w:val="0"/>
        <w:autoSpaceDN w:val="0"/>
        <w:adjustRightInd w:val="0"/>
        <w:spacing w:after="0" w:line="240" w:lineRule="auto"/>
        <w:ind w:left="1276" w:hanging="283"/>
        <w:jc w:val="both"/>
        <w:rPr>
          <w:rFonts w:ascii="Times New Roman" w:eastAsia="Times New Roman" w:hAnsi="Times New Roman"/>
          <w:sz w:val="24"/>
          <w:szCs w:val="24"/>
          <w:lang w:eastAsia="ru-RU"/>
        </w:rPr>
      </w:pPr>
      <w:r w:rsidRPr="006626BF">
        <w:rPr>
          <w:rFonts w:ascii="Times New Roman" w:eastAsia="Times New Roman" w:hAnsi="Times New Roman"/>
          <w:sz w:val="24"/>
          <w:szCs w:val="24"/>
          <w:lang w:eastAsia="ru-RU"/>
        </w:rPr>
        <w:t xml:space="preserve">Продукты питания </w:t>
      </w:r>
      <w:r w:rsidR="00556A8A" w:rsidRPr="006626BF">
        <w:rPr>
          <w:rFonts w:ascii="Times New Roman" w:eastAsia="Times New Roman" w:hAnsi="Times New Roman"/>
          <w:sz w:val="24"/>
          <w:szCs w:val="24"/>
          <w:lang w:eastAsia="ru-RU"/>
        </w:rPr>
        <w:t xml:space="preserve">(снятие остатков) </w:t>
      </w:r>
      <w:r w:rsidRPr="006626BF">
        <w:rPr>
          <w:rFonts w:ascii="Times New Roman" w:eastAsia="Times New Roman" w:hAnsi="Times New Roman"/>
          <w:sz w:val="24"/>
          <w:szCs w:val="24"/>
          <w:lang w:eastAsia="ru-RU"/>
        </w:rPr>
        <w:t xml:space="preserve">- один раз в год в соответствии с утвержденным планом поверок </w:t>
      </w:r>
      <w:proofErr w:type="spellStart"/>
      <w:r w:rsidRPr="006626BF">
        <w:rPr>
          <w:rFonts w:ascii="Times New Roman" w:hAnsi="Times New Roman"/>
        </w:rPr>
        <w:t>ОКиНО</w:t>
      </w:r>
      <w:proofErr w:type="spellEnd"/>
      <w:r w:rsidRPr="006626BF">
        <w:rPr>
          <w:rFonts w:ascii="Times New Roman" w:hAnsi="Times New Roman"/>
        </w:rPr>
        <w:t>.</w:t>
      </w:r>
    </w:p>
    <w:p w:rsidR="00D14294" w:rsidRPr="006626BF" w:rsidRDefault="00D14294" w:rsidP="00D14294">
      <w:pPr>
        <w:autoSpaceDE w:val="0"/>
        <w:autoSpaceDN w:val="0"/>
        <w:adjustRightInd w:val="0"/>
        <w:spacing w:after="0" w:line="240" w:lineRule="auto"/>
        <w:ind w:left="1276"/>
        <w:jc w:val="both"/>
        <w:rPr>
          <w:rFonts w:ascii="Times New Roman" w:hAnsi="Times New Roman"/>
          <w:sz w:val="24"/>
          <w:szCs w:val="24"/>
        </w:rPr>
      </w:pPr>
      <w:r w:rsidRPr="006626BF">
        <w:rPr>
          <w:rFonts w:ascii="Times New Roman" w:hAnsi="Times New Roman"/>
          <w:sz w:val="24"/>
          <w:szCs w:val="24"/>
        </w:rPr>
        <w:t xml:space="preserve">Порядок, сроки, график проведения инвентаризации имущества, финансовых активов и обязательств приводится </w:t>
      </w:r>
      <w:proofErr w:type="gramStart"/>
      <w:r w:rsidRPr="006626BF">
        <w:rPr>
          <w:rFonts w:ascii="Times New Roman" w:hAnsi="Times New Roman"/>
          <w:sz w:val="24"/>
          <w:szCs w:val="24"/>
        </w:rPr>
        <w:t>в  приказе</w:t>
      </w:r>
      <w:proofErr w:type="gramEnd"/>
      <w:r w:rsidRPr="006626BF">
        <w:rPr>
          <w:rFonts w:ascii="Times New Roman" w:hAnsi="Times New Roman"/>
          <w:sz w:val="24"/>
          <w:szCs w:val="24"/>
        </w:rPr>
        <w:t xml:space="preserve"> учреждения. </w:t>
      </w:r>
    </w:p>
    <w:p w:rsidR="00D14294" w:rsidRPr="006626BF" w:rsidRDefault="00D14294" w:rsidP="00D14294">
      <w:pPr>
        <w:autoSpaceDE w:val="0"/>
        <w:autoSpaceDN w:val="0"/>
        <w:adjustRightInd w:val="0"/>
        <w:spacing w:after="0" w:line="240" w:lineRule="auto"/>
        <w:ind w:left="1276"/>
        <w:jc w:val="both"/>
        <w:rPr>
          <w:rFonts w:ascii="Times New Roman" w:hAnsi="Times New Roman"/>
          <w:sz w:val="24"/>
          <w:szCs w:val="24"/>
        </w:rPr>
      </w:pPr>
      <w:r w:rsidRPr="006626BF">
        <w:rPr>
          <w:rFonts w:ascii="Times New Roman" w:hAnsi="Times New Roman"/>
          <w:sz w:val="24"/>
          <w:szCs w:val="24"/>
        </w:rPr>
        <w:t xml:space="preserve">В инвентаризационных описях заполняются графы по наименованию: </w:t>
      </w:r>
    </w:p>
    <w:p w:rsidR="00D14294" w:rsidRPr="006626BF" w:rsidRDefault="00D14294" w:rsidP="00D14294">
      <w:pPr>
        <w:numPr>
          <w:ilvl w:val="0"/>
          <w:numId w:val="2"/>
        </w:numPr>
        <w:autoSpaceDE w:val="0"/>
        <w:autoSpaceDN w:val="0"/>
        <w:adjustRightInd w:val="0"/>
        <w:spacing w:after="0" w:line="240" w:lineRule="auto"/>
        <w:ind w:left="1276" w:hanging="283"/>
        <w:jc w:val="both"/>
        <w:rPr>
          <w:rFonts w:ascii="Times New Roman" w:eastAsia="Times New Roman" w:hAnsi="Times New Roman"/>
          <w:sz w:val="24"/>
          <w:szCs w:val="24"/>
          <w:lang w:eastAsia="ru-RU"/>
        </w:rPr>
      </w:pPr>
      <w:r w:rsidRPr="006626BF">
        <w:rPr>
          <w:rFonts w:ascii="Times New Roman" w:eastAsia="Times New Roman" w:hAnsi="Times New Roman"/>
          <w:sz w:val="24"/>
          <w:szCs w:val="24"/>
          <w:lang w:eastAsia="ru-RU"/>
        </w:rPr>
        <w:t xml:space="preserve">№8 статус объекта – </w:t>
      </w:r>
      <w:r w:rsidR="00D141AE" w:rsidRPr="006626BF">
        <w:rPr>
          <w:rFonts w:ascii="Times New Roman" w:eastAsia="Times New Roman" w:hAnsi="Times New Roman"/>
          <w:sz w:val="24"/>
          <w:szCs w:val="24"/>
          <w:lang w:eastAsia="ru-RU"/>
        </w:rPr>
        <w:t xml:space="preserve">в запасе (для использования), </w:t>
      </w:r>
      <w:r w:rsidRPr="006626BF">
        <w:rPr>
          <w:rFonts w:ascii="Times New Roman" w:eastAsia="Times New Roman" w:hAnsi="Times New Roman"/>
          <w:sz w:val="24"/>
          <w:szCs w:val="24"/>
          <w:lang w:eastAsia="ru-RU"/>
        </w:rPr>
        <w:t>в эксплуатации;</w:t>
      </w:r>
    </w:p>
    <w:p w:rsidR="00D14294" w:rsidRPr="006626BF" w:rsidRDefault="00D14294" w:rsidP="00D14294">
      <w:pPr>
        <w:numPr>
          <w:ilvl w:val="0"/>
          <w:numId w:val="2"/>
        </w:numPr>
        <w:autoSpaceDE w:val="0"/>
        <w:autoSpaceDN w:val="0"/>
        <w:adjustRightInd w:val="0"/>
        <w:spacing w:after="0" w:line="240" w:lineRule="auto"/>
        <w:ind w:left="1276" w:hanging="283"/>
        <w:jc w:val="both"/>
        <w:rPr>
          <w:rFonts w:ascii="Times New Roman" w:eastAsia="Times New Roman" w:hAnsi="Times New Roman"/>
          <w:sz w:val="24"/>
          <w:szCs w:val="24"/>
          <w:lang w:eastAsia="ru-RU"/>
        </w:rPr>
      </w:pPr>
      <w:r w:rsidRPr="006626BF">
        <w:rPr>
          <w:rFonts w:ascii="Times New Roman" w:eastAsia="Times New Roman" w:hAnsi="Times New Roman"/>
          <w:sz w:val="24"/>
          <w:szCs w:val="24"/>
          <w:lang w:eastAsia="ru-RU"/>
        </w:rPr>
        <w:t>№9 целевая функция актива – использовать.</w:t>
      </w:r>
    </w:p>
    <w:p w:rsidR="006B253B" w:rsidRPr="006626BF" w:rsidRDefault="00D14294" w:rsidP="00D14294">
      <w:pPr>
        <w:pStyle w:val="20"/>
        <w:numPr>
          <w:ilvl w:val="1"/>
          <w:numId w:val="8"/>
        </w:numPr>
        <w:spacing w:line="240" w:lineRule="auto"/>
        <w:rPr>
          <w:rFonts w:ascii="Times New Roman" w:eastAsia="Calibri" w:hAnsi="Times New Roman" w:cs="Times New Roman"/>
        </w:rPr>
      </w:pPr>
      <w:r w:rsidRPr="006626BF">
        <w:rPr>
          <w:rFonts w:ascii="Times New Roman" w:eastAsia="Calibri" w:hAnsi="Times New Roman" w:cs="Times New Roman"/>
        </w:rPr>
        <w:t xml:space="preserve"> </w:t>
      </w:r>
      <w:r w:rsidR="0067162D" w:rsidRPr="006626BF">
        <w:rPr>
          <w:rFonts w:ascii="Times New Roman" w:eastAsia="Calibri" w:hAnsi="Times New Roman" w:cs="Times New Roman"/>
        </w:rPr>
        <w:t xml:space="preserve">Пункт 2.5 </w:t>
      </w:r>
      <w:r w:rsidR="006B253B" w:rsidRPr="006626BF">
        <w:rPr>
          <w:rFonts w:ascii="Times New Roman" w:eastAsia="Calibri" w:hAnsi="Times New Roman" w:cs="Times New Roman"/>
        </w:rPr>
        <w:t xml:space="preserve">изложить в следующей редакции: </w:t>
      </w:r>
    </w:p>
    <w:p w:rsidR="00DB22A2" w:rsidRPr="006626BF" w:rsidRDefault="005E191F"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в соответствии с лицензионными договорами либо иными документами, подтверждающими сущ</w:t>
      </w:r>
      <w:r w:rsidR="00740818" w:rsidRPr="006626BF">
        <w:rPr>
          <w:rFonts w:ascii="Times New Roman" w:hAnsi="Times New Roman"/>
          <w:sz w:val="24"/>
          <w:szCs w:val="24"/>
        </w:rPr>
        <w:t>е</w:t>
      </w:r>
      <w:r w:rsidR="004005CC" w:rsidRPr="006626BF">
        <w:rPr>
          <w:rFonts w:ascii="Times New Roman" w:hAnsi="Times New Roman"/>
          <w:sz w:val="24"/>
          <w:szCs w:val="24"/>
        </w:rPr>
        <w:t>ствование права на такой актив</w:t>
      </w:r>
      <w:r w:rsidR="00740818" w:rsidRPr="006626BF">
        <w:rPr>
          <w:rFonts w:ascii="Times New Roman" w:hAnsi="Times New Roman"/>
          <w:sz w:val="24"/>
          <w:szCs w:val="24"/>
        </w:rPr>
        <w:t>.</w:t>
      </w:r>
      <w:r w:rsidR="00DB22A2" w:rsidRPr="006626BF">
        <w:rPr>
          <w:rFonts w:ascii="Times New Roman" w:hAnsi="Times New Roman"/>
          <w:sz w:val="24"/>
          <w:szCs w:val="24"/>
        </w:rPr>
        <w:t xml:space="preserve"> Так же к</w:t>
      </w:r>
      <w:r w:rsidR="00DB22A2" w:rsidRPr="006626BF">
        <w:rPr>
          <w:rFonts w:ascii="Times New Roman" w:eastAsiaTheme="minorHAnsi" w:hAnsi="Times New Roman"/>
          <w:sz w:val="24"/>
          <w:szCs w:val="24"/>
        </w:rPr>
        <w:t xml:space="preserve"> нематериальным активам относятся объекты нефинансовых активов, постоянного использования в деятельности учреждения, одновременно удовлетворяющие следующим условиям:</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-объект способен приносить учреждению экономические выгоды в будущем;</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-отсутствие у объекта материально-вещественной формы;</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-возможность идентификации (выделения, отделения) от другого имущества;</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lastRenderedPageBreak/>
        <w:t>-не предполагается последующая перепродажа данного актива;</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-наличие надлежаще оформленных документов, подтверждающих существование актива;</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-наличие надлежаще оформленных документов, устанавливающих исключительное право на актив;</w:t>
      </w:r>
    </w:p>
    <w:p w:rsidR="00DB22A2" w:rsidRPr="006626BF" w:rsidRDefault="00DB22A2"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DB22A2" w:rsidRPr="006626BF" w:rsidRDefault="00DB22A2" w:rsidP="00DB22A2">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Объект нефинансовых активов подлежит признанию в бухгалтерском учете в составе группы нематериальных активов </w:t>
      </w:r>
      <w:r w:rsidR="00AF00C5" w:rsidRPr="006626BF">
        <w:rPr>
          <w:rFonts w:ascii="Times New Roman" w:eastAsiaTheme="minorHAnsi" w:hAnsi="Times New Roman"/>
          <w:sz w:val="24"/>
          <w:szCs w:val="24"/>
        </w:rPr>
        <w:t xml:space="preserve">на счете 0.102.00 </w:t>
      </w:r>
      <w:r w:rsidRPr="006626BF">
        <w:rPr>
          <w:rFonts w:ascii="Times New Roman" w:eastAsiaTheme="minorHAnsi" w:hAnsi="Times New Roman"/>
          <w:sz w:val="24"/>
          <w:szCs w:val="24"/>
        </w:rPr>
        <w:t>при условии, что субъектом учета прогнозируется получение экономических выгод или полезного потенциала от его использования и первоначальную стоимость такого объекта можно надежно оценить</w:t>
      </w:r>
      <w:r w:rsidRPr="002A3A3C">
        <w:rPr>
          <w:rFonts w:ascii="Times New Roman" w:eastAsiaTheme="minorHAnsi" w:hAnsi="Times New Roman"/>
          <w:sz w:val="24"/>
          <w:szCs w:val="24"/>
        </w:rPr>
        <w:t>.</w:t>
      </w:r>
    </w:p>
    <w:p w:rsidR="005E191F" w:rsidRPr="006626BF" w:rsidRDefault="005E191F"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Группа нематериальных активов - совокупность объектов бухгалтерского учета, классифицируемых как нематериальные активы, сходных по своим характеристикам и способу использования, информация по которым раскрывается в бухгалтерской (финансовой) отчетности обобщенным показателем.</w:t>
      </w:r>
    </w:p>
    <w:p w:rsidR="009068C8" w:rsidRPr="006626BF" w:rsidRDefault="009068C8" w:rsidP="00DB22A2">
      <w:pPr>
        <w:autoSpaceDE w:val="0"/>
        <w:autoSpaceDN w:val="0"/>
        <w:adjustRightInd w:val="0"/>
        <w:spacing w:after="0" w:line="240" w:lineRule="auto"/>
        <w:ind w:firstLine="540"/>
        <w:jc w:val="both"/>
        <w:rPr>
          <w:rFonts w:ascii="Times New Roman" w:eastAsiaTheme="minorHAnsi" w:hAnsi="Times New Roman"/>
          <w:sz w:val="24"/>
          <w:szCs w:val="24"/>
        </w:rPr>
      </w:pPr>
      <w:r w:rsidRPr="006626BF">
        <w:rPr>
          <w:rFonts w:ascii="Times New Roman" w:eastAsiaTheme="minorHAnsi" w:hAnsi="Times New Roman"/>
          <w:sz w:val="24"/>
          <w:szCs w:val="24"/>
        </w:rPr>
        <w:t>Объект нематериальных активов признается в бухгалтерском учете того субъекта учета, который фактически использует (вправе использовать) указанный актив, как закрепленный за ним собственником (учредителем), так и полученный в ходе финансово-хозяйственной деятельности.</w:t>
      </w:r>
    </w:p>
    <w:p w:rsidR="00487179" w:rsidRPr="006626BF" w:rsidRDefault="00487179"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487179" w:rsidRPr="006626BF" w:rsidRDefault="00487179"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487179" w:rsidRPr="006626BF" w:rsidRDefault="00487179"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Инвентарный номер, присвоенный объекту нематериального актива, сохраняется за ним на весь период его учета.</w:t>
      </w:r>
    </w:p>
    <w:p w:rsidR="00487179" w:rsidRPr="006626BF" w:rsidRDefault="00487179"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487179" w:rsidRPr="006626BF" w:rsidRDefault="00C95547" w:rsidP="00DB22A2">
      <w:pPr>
        <w:autoSpaceDE w:val="0"/>
        <w:autoSpaceDN w:val="0"/>
        <w:adjustRightInd w:val="0"/>
        <w:spacing w:after="0" w:line="240" w:lineRule="auto"/>
        <w:jc w:val="both"/>
        <w:rPr>
          <w:rFonts w:ascii="Times New Roman" w:hAnsi="Times New Roman"/>
          <w:sz w:val="24"/>
          <w:szCs w:val="24"/>
        </w:rPr>
      </w:pPr>
      <w:r w:rsidRPr="006626BF">
        <w:rPr>
          <w:rFonts w:ascii="Times New Roman" w:hAnsi="Times New Roman"/>
          <w:sz w:val="24"/>
          <w:szCs w:val="24"/>
        </w:rPr>
        <w:t xml:space="preserve">         </w:t>
      </w:r>
      <w:r w:rsidR="00487179" w:rsidRPr="006626BF">
        <w:rPr>
          <w:rFonts w:ascii="Times New Roman" w:hAnsi="Times New Roman"/>
          <w:sz w:val="24"/>
          <w:szCs w:val="24"/>
        </w:rPr>
        <w:t>Срок полезного использования нематериального актива является период, в течение которого пр</w:t>
      </w:r>
      <w:r w:rsidR="001B0449" w:rsidRPr="006626BF">
        <w:rPr>
          <w:rFonts w:ascii="Times New Roman" w:hAnsi="Times New Roman"/>
          <w:sz w:val="24"/>
          <w:szCs w:val="24"/>
        </w:rPr>
        <w:t>едполагается использовать актив</w:t>
      </w:r>
      <w:r w:rsidR="00953004" w:rsidRPr="006626BF">
        <w:rPr>
          <w:rFonts w:ascii="Times New Roman" w:hAnsi="Times New Roman"/>
          <w:sz w:val="24"/>
          <w:szCs w:val="24"/>
        </w:rPr>
        <w:t xml:space="preserve">. </w:t>
      </w:r>
      <w:r w:rsidR="00487179" w:rsidRPr="006626BF">
        <w:rPr>
          <w:rFonts w:ascii="Times New Roman" w:hAnsi="Times New Roman"/>
          <w:sz w:val="24"/>
          <w:szCs w:val="24"/>
        </w:rPr>
        <w:t>Срок полезного использования нематериальных активов определяется Комиссией по поступлению и выбытию активов.</w:t>
      </w:r>
      <w:r w:rsidR="00AB7F13" w:rsidRPr="006626BF">
        <w:rPr>
          <w:rFonts w:ascii="Times New Roman" w:hAnsi="Times New Roman"/>
          <w:sz w:val="24"/>
          <w:szCs w:val="24"/>
        </w:rPr>
        <w:t xml:space="preserve"> </w:t>
      </w:r>
      <w:r w:rsidR="00487179" w:rsidRPr="006626BF">
        <w:rPr>
          <w:rFonts w:ascii="Times New Roman" w:hAnsi="Times New Roman"/>
          <w:sz w:val="24"/>
          <w:szCs w:val="24"/>
        </w:rPr>
        <w:t>По нематериальным активам, по которым невозможно надежно установить срок полезного использования, в целях определения амортизационных отчислений срок полезного использования  устанавливается  10 лет.</w:t>
      </w:r>
    </w:p>
    <w:p w:rsidR="00487179" w:rsidRPr="006626BF" w:rsidRDefault="00C95547" w:rsidP="00DB22A2">
      <w:pPr>
        <w:autoSpaceDE w:val="0"/>
        <w:autoSpaceDN w:val="0"/>
        <w:adjustRightInd w:val="0"/>
        <w:spacing w:after="0" w:line="240" w:lineRule="auto"/>
        <w:jc w:val="both"/>
        <w:rPr>
          <w:rFonts w:ascii="Times New Roman" w:hAnsi="Times New Roman"/>
          <w:sz w:val="24"/>
          <w:szCs w:val="24"/>
        </w:rPr>
      </w:pPr>
      <w:r w:rsidRPr="006626BF">
        <w:rPr>
          <w:rFonts w:ascii="Times New Roman" w:hAnsi="Times New Roman"/>
          <w:sz w:val="24"/>
          <w:szCs w:val="24"/>
        </w:rPr>
        <w:t xml:space="preserve">        </w:t>
      </w:r>
      <w:r w:rsidR="00487179" w:rsidRPr="006626BF">
        <w:rPr>
          <w:rFonts w:ascii="Times New Roman" w:hAnsi="Times New Roman"/>
          <w:sz w:val="24"/>
          <w:szCs w:val="24"/>
        </w:rPr>
        <w:t>Амортизация объекта нематериальных активов начисляется с учетом следующих положений:</w:t>
      </w:r>
    </w:p>
    <w:p w:rsidR="00487179" w:rsidRPr="006626BF" w:rsidRDefault="00487179"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а) на объекты нематериальных активов стоимостью свыше 100 000 рублей амортизация начисляется в соответствии с нормами амортизации линейным способом.</w:t>
      </w:r>
    </w:p>
    <w:p w:rsidR="00487179" w:rsidRPr="006626BF" w:rsidRDefault="00487179"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C95547" w:rsidRPr="006626BF" w:rsidRDefault="00C95547"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 xml:space="preserve">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w:t>
      </w:r>
      <w:r w:rsidRPr="006626BF">
        <w:rPr>
          <w:rFonts w:ascii="Times New Roman" w:hAnsi="Times New Roman"/>
          <w:sz w:val="24"/>
          <w:szCs w:val="24"/>
        </w:rPr>
        <w:lastRenderedPageBreak/>
        <w:t>учреждения, облагаемой НДС, если иное не предусмотрено налоговым законодательством Российской Федерации, включая:</w:t>
      </w:r>
    </w:p>
    <w:p w:rsidR="00C95547" w:rsidRPr="006626BF" w:rsidRDefault="00C95547"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C95547" w:rsidRPr="006626BF" w:rsidRDefault="00C95547"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 xml:space="preserve">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 </w:t>
      </w:r>
    </w:p>
    <w:p w:rsidR="00C95547" w:rsidRPr="006626BF" w:rsidRDefault="00C95547"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C95547" w:rsidRPr="006626BF" w:rsidRDefault="00C95547"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D9382C" w:rsidRPr="006626BF" w:rsidRDefault="0026414D" w:rsidP="00DB22A2">
      <w:pPr>
        <w:autoSpaceDE w:val="0"/>
        <w:autoSpaceDN w:val="0"/>
        <w:adjustRightInd w:val="0"/>
        <w:spacing w:after="0" w:line="240" w:lineRule="auto"/>
        <w:jc w:val="both"/>
        <w:rPr>
          <w:rFonts w:ascii="Times New Roman" w:hAnsi="Times New Roman"/>
          <w:sz w:val="24"/>
          <w:szCs w:val="24"/>
        </w:rPr>
      </w:pPr>
      <w:r w:rsidRPr="006626BF">
        <w:rPr>
          <w:rFonts w:ascii="Times New Roman" w:hAnsi="Times New Roman"/>
          <w:sz w:val="24"/>
          <w:szCs w:val="24"/>
        </w:rPr>
        <w:t xml:space="preserve">          </w:t>
      </w:r>
      <w:r w:rsidR="00D9382C" w:rsidRPr="006626BF">
        <w:rPr>
          <w:rFonts w:ascii="Times New Roman" w:hAnsi="Times New Roman"/>
          <w:sz w:val="24"/>
          <w:szCs w:val="24"/>
        </w:rPr>
        <w:t>В случае,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D9382C" w:rsidRPr="006626BF" w:rsidRDefault="00D9382C" w:rsidP="00DB22A2">
      <w:pPr>
        <w:autoSpaceDE w:val="0"/>
        <w:autoSpaceDN w:val="0"/>
        <w:adjustRightInd w:val="0"/>
        <w:spacing w:after="0" w:line="240" w:lineRule="auto"/>
        <w:ind w:firstLine="540"/>
        <w:jc w:val="both"/>
        <w:rPr>
          <w:rFonts w:ascii="Times New Roman" w:hAnsi="Times New Roman"/>
          <w:sz w:val="24"/>
          <w:szCs w:val="24"/>
        </w:rPr>
      </w:pPr>
      <w:r w:rsidRPr="006626BF">
        <w:rPr>
          <w:rFonts w:ascii="Times New Roman" w:hAnsi="Times New Roman"/>
          <w:sz w:val="24"/>
          <w:szCs w:val="24"/>
        </w:rPr>
        <w:t>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такого объекта.</w:t>
      </w:r>
    </w:p>
    <w:p w:rsidR="00F16A05" w:rsidRPr="006626BF" w:rsidRDefault="0041470E" w:rsidP="0041470E">
      <w:pPr>
        <w:spacing w:after="0" w:line="240" w:lineRule="auto"/>
        <w:jc w:val="both"/>
        <w:rPr>
          <w:rFonts w:ascii="Times New Roman" w:hAnsi="Times New Roman"/>
          <w:sz w:val="24"/>
          <w:szCs w:val="24"/>
        </w:rPr>
      </w:pPr>
      <w:r w:rsidRPr="006626BF">
        <w:rPr>
          <w:rFonts w:ascii="Times New Roman" w:hAnsi="Times New Roman"/>
          <w:sz w:val="24"/>
          <w:szCs w:val="24"/>
          <w:shd w:val="clear" w:color="auto" w:fill="FFFFFF"/>
        </w:rPr>
        <w:t xml:space="preserve">          </w:t>
      </w:r>
      <w:r w:rsidR="00F16A05" w:rsidRPr="006626BF">
        <w:rPr>
          <w:rFonts w:ascii="Times New Roman" w:hAnsi="Times New Roman"/>
          <w:sz w:val="24"/>
          <w:szCs w:val="24"/>
          <w:shd w:val="clear" w:color="auto" w:fill="FFFFFF"/>
        </w:rPr>
        <w:t>С 1 января 2021 года 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СГС "Нематериальные активы" отражаются на соответствующих счетах аналитического учета счета 0 111 60 000 "Права пользования нематериальными активами":</w:t>
      </w:r>
    </w:p>
    <w:p w:rsidR="00F16A05" w:rsidRPr="006626BF" w:rsidRDefault="0026414D" w:rsidP="0041470E">
      <w:pPr>
        <w:shd w:val="clear" w:color="auto" w:fill="FFFFFF"/>
        <w:spacing w:after="0" w:line="240" w:lineRule="auto"/>
        <w:jc w:val="both"/>
        <w:rPr>
          <w:rFonts w:ascii="Times New Roman" w:hAnsi="Times New Roman"/>
          <w:sz w:val="24"/>
          <w:szCs w:val="24"/>
        </w:rPr>
      </w:pPr>
      <w:r w:rsidRPr="006626BF">
        <w:rPr>
          <w:rFonts w:ascii="Times New Roman" w:eastAsia="Times New Roman" w:hAnsi="Times New Roman"/>
          <w:sz w:val="24"/>
          <w:szCs w:val="24"/>
          <w:lang w:eastAsia="ru-RU"/>
        </w:rPr>
        <w:t xml:space="preserve"> </w:t>
      </w:r>
      <w:r w:rsidR="00923CF1" w:rsidRPr="006626BF">
        <w:rPr>
          <w:rFonts w:ascii="Times New Roman" w:eastAsia="Times New Roman" w:hAnsi="Times New Roman"/>
          <w:sz w:val="24"/>
          <w:szCs w:val="24"/>
          <w:lang w:eastAsia="ru-RU"/>
        </w:rPr>
        <w:t>-</w:t>
      </w:r>
      <w:r w:rsidR="00F16A05" w:rsidRPr="006626BF">
        <w:rPr>
          <w:rFonts w:ascii="Times New Roman" w:hAnsi="Times New Roman"/>
          <w:sz w:val="24"/>
          <w:szCs w:val="24"/>
        </w:rPr>
        <w:t>права пользования на программное обеспечение и базы данных - счет 0 111 6I 000 "Права пользования программным обеспечением и базами данных".</w:t>
      </w:r>
    </w:p>
    <w:p w:rsidR="00F16A05" w:rsidRPr="006626BF" w:rsidRDefault="00923CF1" w:rsidP="0041470E">
      <w:pPr>
        <w:pStyle w:val="a6"/>
        <w:shd w:val="clear" w:color="auto" w:fill="FFFFFF"/>
        <w:spacing w:before="0" w:beforeAutospacing="0" w:after="0" w:afterAutospacing="0"/>
        <w:jc w:val="both"/>
      </w:pPr>
      <w:r w:rsidRPr="006626BF">
        <w:t xml:space="preserve"> -</w:t>
      </w:r>
      <w:r w:rsidR="00F16A05" w:rsidRPr="006626BF">
        <w:t>права пользования иными нематериальными активами - счет 0 111 6D 000 "Права пользования иными объектами интеллектуальной собственности".</w:t>
      </w:r>
    </w:p>
    <w:p w:rsidR="00FC07AD" w:rsidRPr="006626BF" w:rsidRDefault="0041470E" w:rsidP="0041470E">
      <w:pPr>
        <w:pStyle w:val="a6"/>
        <w:shd w:val="clear" w:color="auto" w:fill="FFFFFF"/>
        <w:tabs>
          <w:tab w:val="left" w:pos="567"/>
        </w:tabs>
        <w:spacing w:before="0" w:beforeAutospacing="0" w:after="0" w:afterAutospacing="0"/>
        <w:jc w:val="both"/>
      </w:pPr>
      <w:r w:rsidRPr="006626BF">
        <w:t xml:space="preserve">          </w:t>
      </w:r>
      <w:r w:rsidR="00923CF1" w:rsidRPr="006626BF">
        <w:t>Д</w:t>
      </w:r>
      <w:r w:rsidR="00FC07AD" w:rsidRPr="006626BF">
        <w:t>ля неисключительных прав с определенным сроком полезного использования - подстатьи 352 "Увеличение стоимости неисключительных прав на результаты интеллектуальной деятельности с определенным сроком полезного использования" КОСГУ; 452 "Уменьшение стоимости неисключительных прав на результаты интеллектуальной деятельности с определенным сроком полезного использования" КОСГУ;</w:t>
      </w:r>
    </w:p>
    <w:p w:rsidR="00FC07AD" w:rsidRPr="006626BF" w:rsidRDefault="0041470E" w:rsidP="0041470E">
      <w:pPr>
        <w:pStyle w:val="a6"/>
        <w:shd w:val="clear" w:color="auto" w:fill="FFFFFF"/>
        <w:tabs>
          <w:tab w:val="left" w:pos="567"/>
        </w:tabs>
        <w:spacing w:before="0" w:beforeAutospacing="0" w:after="0" w:afterAutospacing="0"/>
        <w:jc w:val="both"/>
      </w:pPr>
      <w:r w:rsidRPr="006626BF">
        <w:t xml:space="preserve">          </w:t>
      </w:r>
      <w:r w:rsidR="00923CF1" w:rsidRPr="006626BF">
        <w:t>Д</w:t>
      </w:r>
      <w:r w:rsidR="00FC07AD" w:rsidRPr="006626BF">
        <w:t>ля неисключительных прав с неопределенным сроком полезного использования - подстатьи 353 "Увеличение стоимости неисключительных прав на результаты интеллектуальной деятельности с неопределенным сроком полезного использования" КОСГУ; 453 "Уменьшение стоимости неисключительных прав на результаты интеллектуальной деятельности с неопределенным сроком полезного использования" КОСГУ.</w:t>
      </w:r>
    </w:p>
    <w:p w:rsidR="00FC07AD" w:rsidRPr="006626BF" w:rsidRDefault="0041470E" w:rsidP="0041470E">
      <w:pPr>
        <w:pStyle w:val="a6"/>
        <w:shd w:val="clear" w:color="auto" w:fill="FFFFFF"/>
        <w:spacing w:before="0" w:beforeAutospacing="0" w:after="0" w:afterAutospacing="0"/>
        <w:jc w:val="both"/>
      </w:pPr>
      <w:r w:rsidRPr="006626BF">
        <w:t xml:space="preserve">         </w:t>
      </w:r>
      <w:r w:rsidR="00FC07AD" w:rsidRPr="006626BF">
        <w:t>Одновременно с этим, кассовые расходы на приобретение неисключительных прав пользования на РИД (прав пользования на РИД в соответствии с лицензионными договорами либо иными документами, подтверждающими существование права пользования на РИД) подлежат отражению по подстатье 226 "Прочие работы, услуги" КОСГУ.</w:t>
      </w:r>
    </w:p>
    <w:p w:rsidR="00656A08" w:rsidRPr="006626BF" w:rsidRDefault="0041470E"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w:t>
      </w:r>
      <w:r w:rsidR="00656A08" w:rsidRPr="006626BF">
        <w:rPr>
          <w:rFonts w:ascii="Times New Roman" w:eastAsiaTheme="minorHAnsi" w:hAnsi="Times New Roman"/>
          <w:sz w:val="24"/>
          <w:szCs w:val="24"/>
        </w:rPr>
        <w:t xml:space="preserve">Амортизация начисляется только в отношении тех объектов нематериальных активов, у которых определен срок полезного использования. </w:t>
      </w:r>
    </w:p>
    <w:p w:rsidR="00FC07AD" w:rsidRPr="006626BF" w:rsidRDefault="0041470E" w:rsidP="0041470E">
      <w:pPr>
        <w:pStyle w:val="a6"/>
        <w:shd w:val="clear" w:color="auto" w:fill="FFFFFF"/>
        <w:tabs>
          <w:tab w:val="left" w:pos="567"/>
        </w:tabs>
        <w:spacing w:before="0" w:beforeAutospacing="0" w:after="0" w:afterAutospacing="0"/>
        <w:jc w:val="both"/>
      </w:pPr>
      <w:r w:rsidRPr="006626BF">
        <w:t xml:space="preserve">         </w:t>
      </w:r>
      <w:r w:rsidR="00FC07AD" w:rsidRPr="006626BF">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FC07AD" w:rsidRPr="006626BF" w:rsidRDefault="00923CF1" w:rsidP="0041470E">
      <w:pPr>
        <w:pStyle w:val="a6"/>
        <w:shd w:val="clear" w:color="auto" w:fill="FFFFFF"/>
        <w:spacing w:before="0" w:beforeAutospacing="0" w:after="0" w:afterAutospacing="0"/>
        <w:jc w:val="both"/>
      </w:pPr>
      <w:r w:rsidRPr="006626BF">
        <w:lastRenderedPageBreak/>
        <w:t xml:space="preserve">  -</w:t>
      </w:r>
      <w:r w:rsidR="00FC07AD" w:rsidRPr="006626BF">
        <w:t xml:space="preserve">срока действия прав учреждения на результат интеллектуальной деятельности или </w:t>
      </w:r>
      <w:r w:rsidR="00CC29A3" w:rsidRPr="006626BF">
        <w:t xml:space="preserve"> </w:t>
      </w:r>
      <w:r w:rsidR="00FC07AD" w:rsidRPr="006626BF">
        <w:t>средство индивидуализации и периода контроля над активом;</w:t>
      </w:r>
    </w:p>
    <w:p w:rsidR="00FC07AD" w:rsidRPr="006626BF" w:rsidRDefault="00CC29A3" w:rsidP="0041470E">
      <w:pPr>
        <w:pStyle w:val="a6"/>
        <w:shd w:val="clear" w:color="auto" w:fill="FFFFFF"/>
        <w:spacing w:before="0" w:beforeAutospacing="0" w:after="0" w:afterAutospacing="0"/>
        <w:jc w:val="both"/>
      </w:pPr>
      <w:r w:rsidRPr="006626BF">
        <w:t xml:space="preserve"> -</w:t>
      </w:r>
      <w:r w:rsidR="00FC07AD" w:rsidRPr="006626BF">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FC07AD" w:rsidRPr="006626BF" w:rsidRDefault="00CC29A3" w:rsidP="0041470E">
      <w:pPr>
        <w:pStyle w:val="a6"/>
        <w:shd w:val="clear" w:color="auto" w:fill="FFFFFF"/>
        <w:spacing w:before="0" w:beforeAutospacing="0" w:after="0" w:afterAutospacing="0"/>
        <w:jc w:val="both"/>
      </w:pPr>
      <w:r w:rsidRPr="006626BF">
        <w:t xml:space="preserve"> -</w:t>
      </w:r>
      <w:r w:rsidR="00FC07AD" w:rsidRPr="006626BF">
        <w:t>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w:t>
      </w:r>
    </w:p>
    <w:p w:rsidR="00FC07AD" w:rsidRPr="006626BF" w:rsidRDefault="00CC29A3" w:rsidP="0041470E">
      <w:pPr>
        <w:pStyle w:val="a6"/>
        <w:shd w:val="clear" w:color="auto" w:fill="FFFFFF"/>
        <w:spacing w:before="0" w:beforeAutospacing="0" w:after="0" w:afterAutospacing="0"/>
        <w:jc w:val="both"/>
      </w:pPr>
      <w:r w:rsidRPr="006626BF">
        <w:t xml:space="preserve"> -</w:t>
      </w:r>
      <w:r w:rsidR="00FC07AD" w:rsidRPr="006626BF">
        <w:t>технологических, технических и других типов устаревания.</w:t>
      </w:r>
    </w:p>
    <w:p w:rsidR="00FC07AD" w:rsidRPr="006626BF" w:rsidRDefault="0041470E" w:rsidP="0041470E">
      <w:pPr>
        <w:pStyle w:val="a6"/>
        <w:shd w:val="clear" w:color="auto" w:fill="FFFFFF"/>
        <w:tabs>
          <w:tab w:val="left" w:pos="567"/>
        </w:tabs>
        <w:spacing w:before="0" w:beforeAutospacing="0" w:after="0" w:afterAutospacing="0"/>
        <w:jc w:val="both"/>
        <w:rPr>
          <w:shd w:val="clear" w:color="auto" w:fill="FFFFFF"/>
        </w:rPr>
      </w:pPr>
      <w:r w:rsidRPr="006626BF">
        <w:rPr>
          <w:shd w:val="clear" w:color="auto" w:fill="FFFFFF"/>
        </w:rPr>
        <w:t xml:space="preserve">         </w:t>
      </w:r>
      <w:r w:rsidR="00FC07AD" w:rsidRPr="006626BF">
        <w:rPr>
          <w:shd w:val="clear" w:color="auto" w:fill="FFFFFF"/>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976202" w:rsidRPr="006626BF" w:rsidRDefault="0041470E" w:rsidP="0041470E">
      <w:pPr>
        <w:tabs>
          <w:tab w:val="left" w:pos="567"/>
        </w:tabs>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w:t>
      </w:r>
      <w:r w:rsidR="00976202" w:rsidRPr="006626BF">
        <w:rPr>
          <w:rFonts w:ascii="Times New Roman" w:eastAsiaTheme="minorHAnsi" w:hAnsi="Times New Roman"/>
          <w:sz w:val="24"/>
          <w:szCs w:val="24"/>
        </w:rPr>
        <w:t>Сумма амортизации, начисленной на права пользования (неисключительные права) программным обеспечени</w:t>
      </w:r>
      <w:r w:rsidR="006801F8" w:rsidRPr="006626BF">
        <w:rPr>
          <w:rFonts w:ascii="Times New Roman" w:eastAsiaTheme="minorHAnsi" w:hAnsi="Times New Roman"/>
          <w:sz w:val="24"/>
          <w:szCs w:val="24"/>
        </w:rPr>
        <w:t>ем, отражается на счете 104 6I «</w:t>
      </w:r>
      <w:r w:rsidR="00976202" w:rsidRPr="006626BF">
        <w:rPr>
          <w:rFonts w:ascii="Times New Roman" w:eastAsiaTheme="minorHAnsi" w:hAnsi="Times New Roman"/>
          <w:sz w:val="24"/>
          <w:szCs w:val="24"/>
        </w:rPr>
        <w:t>Амортизация прав пользования программным обеспечением и базами данных</w:t>
      </w:r>
      <w:r w:rsidR="006801F8" w:rsidRPr="006626BF">
        <w:rPr>
          <w:rFonts w:ascii="Times New Roman" w:eastAsiaTheme="minorHAnsi" w:hAnsi="Times New Roman"/>
          <w:sz w:val="24"/>
          <w:szCs w:val="24"/>
        </w:rPr>
        <w:t>».</w:t>
      </w:r>
    </w:p>
    <w:p w:rsidR="00976202" w:rsidRPr="006626BF" w:rsidRDefault="00976202"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Принятие к учету прав пользования программным обеспечением, при их приобретении:</w:t>
      </w:r>
    </w:p>
    <w:p w:rsidR="00997B39" w:rsidRPr="006626BF" w:rsidRDefault="00997B39" w:rsidP="00742577">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w:t>
      </w:r>
      <w:r w:rsidR="006801F8" w:rsidRPr="006626BF">
        <w:rPr>
          <w:rFonts w:ascii="Times New Roman" w:eastAsiaTheme="minorHAnsi" w:hAnsi="Times New Roman"/>
          <w:sz w:val="24"/>
          <w:szCs w:val="24"/>
        </w:rPr>
        <w:t>0 111 6I 352,(353)</w:t>
      </w:r>
      <w:r w:rsidR="00976202" w:rsidRPr="006626BF">
        <w:rPr>
          <w:rFonts w:ascii="Times New Roman" w:eastAsiaTheme="minorHAnsi" w:hAnsi="Times New Roman"/>
          <w:sz w:val="24"/>
          <w:szCs w:val="24"/>
        </w:rPr>
        <w:t xml:space="preserve"> / 0 302 26 73X</w:t>
      </w:r>
      <w:r w:rsidRPr="006626BF">
        <w:rPr>
          <w:rFonts w:ascii="Times New Roman" w:eastAsiaTheme="minorHAnsi" w:hAnsi="Times New Roman"/>
          <w:sz w:val="24"/>
          <w:szCs w:val="24"/>
        </w:rPr>
        <w:t>;</w:t>
      </w:r>
    </w:p>
    <w:p w:rsidR="002C172F" w:rsidRPr="006626BF" w:rsidRDefault="00742577" w:rsidP="00742577">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w:t>
      </w:r>
      <w:r w:rsidR="00E3694A" w:rsidRPr="006626BF">
        <w:rPr>
          <w:rFonts w:ascii="Times New Roman" w:eastAsiaTheme="minorHAnsi" w:hAnsi="Times New Roman"/>
          <w:sz w:val="24"/>
          <w:szCs w:val="24"/>
        </w:rPr>
        <w:t>0 111 6I 352 / 0 106 6I 320, 0 111 6I 353 / 0 106 6I 320</w:t>
      </w:r>
      <w:r w:rsidR="002C172F" w:rsidRPr="006626BF">
        <w:rPr>
          <w:rFonts w:ascii="Times New Roman" w:eastAsiaTheme="minorHAnsi" w:hAnsi="Times New Roman"/>
          <w:sz w:val="24"/>
          <w:szCs w:val="24"/>
        </w:rPr>
        <w:t>(при формировании стоимости неисключительного права и принятие к учету)</w:t>
      </w:r>
    </w:p>
    <w:p w:rsidR="00976202" w:rsidRPr="006626BF" w:rsidRDefault="00D17F23"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-в</w:t>
      </w:r>
      <w:r w:rsidR="00976202" w:rsidRPr="006626BF">
        <w:rPr>
          <w:rFonts w:ascii="Times New Roman" w:eastAsiaTheme="minorHAnsi" w:hAnsi="Times New Roman"/>
          <w:sz w:val="24"/>
          <w:szCs w:val="24"/>
        </w:rPr>
        <w:t xml:space="preserve"> результате необменной </w:t>
      </w:r>
      <w:proofErr w:type="gramStart"/>
      <w:r w:rsidR="00976202" w:rsidRPr="006626BF">
        <w:rPr>
          <w:rFonts w:ascii="Times New Roman" w:eastAsiaTheme="minorHAnsi" w:hAnsi="Times New Roman"/>
          <w:sz w:val="24"/>
          <w:szCs w:val="24"/>
        </w:rPr>
        <w:t>опера</w:t>
      </w:r>
      <w:r w:rsidR="006801F8" w:rsidRPr="006626BF">
        <w:rPr>
          <w:rFonts w:ascii="Times New Roman" w:eastAsiaTheme="minorHAnsi" w:hAnsi="Times New Roman"/>
          <w:sz w:val="24"/>
          <w:szCs w:val="24"/>
        </w:rPr>
        <w:t>ции :</w:t>
      </w:r>
      <w:proofErr w:type="gramEnd"/>
      <w:r w:rsidR="006801F8" w:rsidRPr="006626BF">
        <w:rPr>
          <w:rFonts w:ascii="Times New Roman" w:eastAsiaTheme="minorHAnsi" w:hAnsi="Times New Roman"/>
          <w:sz w:val="24"/>
          <w:szCs w:val="24"/>
        </w:rPr>
        <w:t xml:space="preserve"> 0 111 6I 352, 0 111 6I 353</w:t>
      </w:r>
      <w:r w:rsidR="00976202" w:rsidRPr="006626BF">
        <w:rPr>
          <w:rFonts w:ascii="Times New Roman" w:eastAsiaTheme="minorHAnsi" w:hAnsi="Times New Roman"/>
          <w:sz w:val="24"/>
          <w:szCs w:val="24"/>
        </w:rPr>
        <w:t xml:space="preserve"> / 0 401 10</w:t>
      </w:r>
      <w:r w:rsidR="00720EC6" w:rsidRPr="006626BF">
        <w:rPr>
          <w:rFonts w:ascii="Times New Roman" w:eastAsiaTheme="minorHAnsi" w:hAnsi="Times New Roman"/>
          <w:sz w:val="24"/>
          <w:szCs w:val="24"/>
        </w:rPr>
        <w:t> </w:t>
      </w:r>
      <w:r w:rsidR="00976202" w:rsidRPr="006626BF">
        <w:rPr>
          <w:rFonts w:ascii="Times New Roman" w:eastAsiaTheme="minorHAnsi" w:hAnsi="Times New Roman"/>
          <w:sz w:val="24"/>
          <w:szCs w:val="24"/>
        </w:rPr>
        <w:t>190</w:t>
      </w:r>
    </w:p>
    <w:p w:rsidR="00976202" w:rsidRPr="006626BF" w:rsidRDefault="00976202"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Начисление амортизации на права пользования программным обеспечением: 0 104 6I 452</w:t>
      </w:r>
    </w:p>
    <w:p w:rsidR="00976202" w:rsidRPr="006626BF" w:rsidRDefault="00976202"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0 111 6I 452</w:t>
      </w:r>
    </w:p>
    <w:p w:rsidR="00D17F23" w:rsidRPr="006626BF" w:rsidRDefault="00976202"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Прекращение права пользования программой при досрочном прекращении лицензионного договора: 0 104 6I 452 / </w:t>
      </w:r>
      <w:r w:rsidR="00D17F23" w:rsidRPr="006626BF">
        <w:rPr>
          <w:rFonts w:ascii="Times New Roman" w:eastAsiaTheme="minorHAnsi" w:hAnsi="Times New Roman"/>
          <w:sz w:val="24"/>
          <w:szCs w:val="24"/>
        </w:rPr>
        <w:t>0 111 6I 452</w:t>
      </w:r>
    </w:p>
    <w:p w:rsidR="00D17F23" w:rsidRPr="006626BF" w:rsidRDefault="00D17F23"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-в сумме накопленной амортизации, начисленной на право пользования программой: </w:t>
      </w:r>
    </w:p>
    <w:p w:rsidR="00D17F23" w:rsidRPr="006626BF" w:rsidRDefault="00D17F23"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0 104 6I 452 / 0 111 6I 452</w:t>
      </w:r>
    </w:p>
    <w:p w:rsidR="00D17F23" w:rsidRPr="006626BF" w:rsidRDefault="00D17F23"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в сумме остаточной стоимости права пользования программой:</w:t>
      </w:r>
    </w:p>
    <w:p w:rsidR="00D17F23" w:rsidRPr="006626BF" w:rsidRDefault="00D17F23"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0 302 26 83X / 0 111 6I 452,  0 111 6I 453</w:t>
      </w:r>
    </w:p>
    <w:p w:rsidR="009842C5" w:rsidRPr="006626BF" w:rsidRDefault="0041470E"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w:t>
      </w:r>
      <w:r w:rsidR="009842C5" w:rsidRPr="006626BF">
        <w:rPr>
          <w:rFonts w:ascii="Times New Roman" w:eastAsiaTheme="minorHAnsi" w:hAnsi="Times New Roman"/>
          <w:sz w:val="24"/>
          <w:szCs w:val="24"/>
        </w:rPr>
        <w:t xml:space="preserve">Признание в бухгалтерском учете неисключительных прав на РИД, расходы по которым до 01.01.2021 не подлежали балансовому учету (относились на финансовый результат текущего периода), в связи с вступлением в силу </w:t>
      </w:r>
      <w:hyperlink r:id="rId5" w:history="1">
        <w:r w:rsidR="009842C5" w:rsidRPr="006626BF">
          <w:rPr>
            <w:rFonts w:ascii="Times New Roman" w:eastAsiaTheme="minorHAnsi" w:hAnsi="Times New Roman"/>
            <w:sz w:val="24"/>
            <w:szCs w:val="24"/>
          </w:rPr>
          <w:t>СГС</w:t>
        </w:r>
      </w:hyperlink>
      <w:r w:rsidR="009842C5" w:rsidRPr="006626BF">
        <w:rPr>
          <w:rFonts w:ascii="Times New Roman" w:eastAsiaTheme="minorHAnsi" w:hAnsi="Times New Roman"/>
          <w:sz w:val="24"/>
          <w:szCs w:val="24"/>
        </w:rPr>
        <w:t xml:space="preserve"> "Нематериальные активы" осуществляется операциями </w:t>
      </w:r>
      <w:proofErr w:type="spellStart"/>
      <w:r w:rsidR="009842C5" w:rsidRPr="006626BF">
        <w:rPr>
          <w:rFonts w:ascii="Times New Roman" w:eastAsiaTheme="minorHAnsi" w:hAnsi="Times New Roman"/>
          <w:sz w:val="24"/>
          <w:szCs w:val="24"/>
        </w:rPr>
        <w:t>межотчетного</w:t>
      </w:r>
      <w:proofErr w:type="spellEnd"/>
      <w:r w:rsidR="009842C5" w:rsidRPr="006626BF">
        <w:rPr>
          <w:rFonts w:ascii="Times New Roman" w:eastAsiaTheme="minorHAnsi" w:hAnsi="Times New Roman"/>
          <w:sz w:val="24"/>
          <w:szCs w:val="24"/>
        </w:rPr>
        <w:t xml:space="preserve"> периода - по дебету счета 0 111 6X 353 "Увеличение прав пользования нематериальными активами с неопределенным сроком полезного использования" и кредиту счета 0 401 30 000 "Финансовый результат прошлых отчетных периодов" по справедливой стоимости, при невозможности ее установить - по стоимости, определяемой в объеме фактических вложений (фактических затрат) учреждения, произведенных при их приобретении (создании) по договору (государственному контракту), при невозможности определения такой стоимости - в условной оценке "один объект - один рубль".</w:t>
      </w:r>
    </w:p>
    <w:p w:rsidR="00EC4918" w:rsidRPr="006626BF" w:rsidRDefault="0041470E"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w:t>
      </w:r>
      <w:r w:rsidR="009842C5" w:rsidRPr="006626BF">
        <w:rPr>
          <w:rFonts w:ascii="Times New Roman" w:eastAsiaTheme="minorHAnsi" w:hAnsi="Times New Roman"/>
          <w:sz w:val="24"/>
          <w:szCs w:val="24"/>
        </w:rPr>
        <w:t>Если срок</w:t>
      </w:r>
      <w:r w:rsidR="0053289A" w:rsidRPr="006626BF">
        <w:rPr>
          <w:rFonts w:ascii="Times New Roman" w:eastAsiaTheme="minorHAnsi" w:hAnsi="Times New Roman"/>
          <w:sz w:val="24"/>
          <w:szCs w:val="24"/>
        </w:rPr>
        <w:t xml:space="preserve"> на РИД</w:t>
      </w:r>
      <w:r w:rsidR="009842C5" w:rsidRPr="006626BF">
        <w:rPr>
          <w:rFonts w:ascii="Times New Roman" w:eastAsiaTheme="minorHAnsi" w:hAnsi="Times New Roman"/>
          <w:sz w:val="24"/>
          <w:szCs w:val="24"/>
        </w:rPr>
        <w:t xml:space="preserve"> не превышает</w:t>
      </w:r>
      <w:r w:rsidR="0053289A" w:rsidRPr="006626BF">
        <w:rPr>
          <w:rFonts w:ascii="Times New Roman" w:eastAsiaTheme="minorHAnsi" w:hAnsi="Times New Roman"/>
          <w:sz w:val="24"/>
          <w:szCs w:val="24"/>
        </w:rPr>
        <w:t xml:space="preserve"> </w:t>
      </w:r>
      <w:r w:rsidR="009842C5" w:rsidRPr="006626BF">
        <w:rPr>
          <w:rFonts w:ascii="Times New Roman" w:eastAsiaTheme="minorHAnsi" w:hAnsi="Times New Roman"/>
          <w:sz w:val="24"/>
          <w:szCs w:val="24"/>
        </w:rPr>
        <w:t>либо составляет 12 месяцев, расходы на приобретение таких прав признаются в составе расходов будущих периодов (на счете 0 401 50 000)</w:t>
      </w:r>
      <w:r w:rsidRPr="006626BF">
        <w:rPr>
          <w:rFonts w:ascii="Times New Roman" w:eastAsiaTheme="minorHAnsi" w:hAnsi="Times New Roman"/>
          <w:sz w:val="24"/>
          <w:szCs w:val="24"/>
        </w:rPr>
        <w:t xml:space="preserve"> Данное правило </w:t>
      </w:r>
      <w:r w:rsidR="0053289A" w:rsidRPr="006626BF">
        <w:rPr>
          <w:rFonts w:ascii="Times New Roman" w:eastAsiaTheme="minorHAnsi" w:hAnsi="Times New Roman"/>
          <w:sz w:val="24"/>
          <w:szCs w:val="24"/>
        </w:rPr>
        <w:t>распространяется и на права пользования РИД, срок полезного использования которых составляет не более 12 месяцев, но переходит за пределы года их приобретения (создания)</w:t>
      </w:r>
      <w:r w:rsidR="00EC4918" w:rsidRPr="006626BF">
        <w:rPr>
          <w:rFonts w:ascii="Times New Roman" w:eastAsiaTheme="minorHAnsi" w:hAnsi="Times New Roman"/>
          <w:sz w:val="24"/>
          <w:szCs w:val="24"/>
        </w:rPr>
        <w:t xml:space="preserve">,( </w:t>
      </w:r>
      <w:hyperlink r:id="rId6" w:history="1">
        <w:r w:rsidR="00EC4918" w:rsidRPr="006626BF">
          <w:rPr>
            <w:rFonts w:ascii="Times New Roman" w:eastAsiaTheme="minorHAnsi" w:hAnsi="Times New Roman"/>
            <w:sz w:val="24"/>
            <w:szCs w:val="24"/>
          </w:rPr>
          <w:t>п. 3</w:t>
        </w:r>
      </w:hyperlink>
      <w:r w:rsidR="00EC4918" w:rsidRPr="006626BF">
        <w:rPr>
          <w:rFonts w:ascii="Times New Roman" w:eastAsiaTheme="minorHAnsi" w:hAnsi="Times New Roman"/>
          <w:sz w:val="24"/>
          <w:szCs w:val="24"/>
        </w:rPr>
        <w:t xml:space="preserve"> Письма Минфина РФ от 02.04.2021 N 02-07-07/25218).</w:t>
      </w:r>
    </w:p>
    <w:p w:rsidR="0053289A" w:rsidRPr="006626BF" w:rsidRDefault="0041470E" w:rsidP="0041470E">
      <w:pPr>
        <w:tabs>
          <w:tab w:val="left" w:pos="567"/>
        </w:tabs>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         </w:t>
      </w:r>
      <w:r w:rsidR="0053289A" w:rsidRPr="006626BF">
        <w:rPr>
          <w:rFonts w:ascii="Times New Roman" w:eastAsiaTheme="minorHAnsi" w:hAnsi="Times New Roman"/>
          <w:sz w:val="24"/>
          <w:szCs w:val="24"/>
        </w:rPr>
        <w:t>Приняты обязательства по оплате лицензионного договора:  0 401 50 226 / 0 302 26 734</w:t>
      </w:r>
    </w:p>
    <w:p w:rsidR="0053289A" w:rsidRPr="006626BF" w:rsidRDefault="0053289A"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 xml:space="preserve">Оплачены обязательства по договору: 0 302 26 834 / 0 201 11 610, </w:t>
      </w:r>
      <w:proofErr w:type="spellStart"/>
      <w:r w:rsidRPr="006626BF">
        <w:rPr>
          <w:rFonts w:ascii="Times New Roman" w:eastAsiaTheme="minorHAnsi" w:hAnsi="Times New Roman"/>
          <w:sz w:val="24"/>
          <w:szCs w:val="24"/>
        </w:rPr>
        <w:t>Забалансовый</w:t>
      </w:r>
      <w:proofErr w:type="spellEnd"/>
      <w:r w:rsidRPr="006626BF">
        <w:rPr>
          <w:rFonts w:ascii="Times New Roman" w:eastAsiaTheme="minorHAnsi" w:hAnsi="Times New Roman"/>
          <w:sz w:val="24"/>
          <w:szCs w:val="24"/>
        </w:rPr>
        <w:t xml:space="preserve"> счет 18</w:t>
      </w:r>
    </w:p>
    <w:p w:rsidR="0053289A" w:rsidRPr="006626BF" w:rsidRDefault="0053289A" w:rsidP="0041470E">
      <w:pPr>
        <w:autoSpaceDE w:val="0"/>
        <w:autoSpaceDN w:val="0"/>
        <w:adjustRightInd w:val="0"/>
        <w:spacing w:after="0" w:line="240" w:lineRule="auto"/>
        <w:jc w:val="both"/>
        <w:rPr>
          <w:rFonts w:ascii="Times New Roman" w:eastAsiaTheme="minorHAnsi" w:hAnsi="Times New Roman"/>
          <w:sz w:val="24"/>
          <w:szCs w:val="24"/>
        </w:rPr>
      </w:pPr>
      <w:r w:rsidRPr="006626BF">
        <w:rPr>
          <w:rFonts w:ascii="Times New Roman" w:eastAsiaTheme="minorHAnsi" w:hAnsi="Times New Roman"/>
          <w:sz w:val="24"/>
          <w:szCs w:val="24"/>
        </w:rPr>
        <w:t>Отнесены расходы учреждения, произведенные ранее и учитываемые в составе расходов будущих периодов, на финансовый результат текущего финансового года (ежемесячно равными</w:t>
      </w:r>
      <w:r w:rsidR="00396ED5" w:rsidRPr="006626BF">
        <w:rPr>
          <w:rFonts w:ascii="Times New Roman" w:eastAsiaTheme="minorHAnsi" w:hAnsi="Times New Roman"/>
          <w:sz w:val="24"/>
          <w:szCs w:val="24"/>
        </w:rPr>
        <w:t xml:space="preserve"> долями в течение года): 0 109 6</w:t>
      </w:r>
      <w:r w:rsidRPr="006626BF">
        <w:rPr>
          <w:rFonts w:ascii="Times New Roman" w:eastAsiaTheme="minorHAnsi" w:hAnsi="Times New Roman"/>
          <w:sz w:val="24"/>
          <w:szCs w:val="24"/>
        </w:rPr>
        <w:t>0 226 / 0 401 50</w:t>
      </w:r>
      <w:r w:rsidR="00E06BFD" w:rsidRPr="006626BF">
        <w:rPr>
          <w:rFonts w:ascii="Times New Roman" w:eastAsiaTheme="minorHAnsi" w:hAnsi="Times New Roman"/>
          <w:sz w:val="24"/>
          <w:szCs w:val="24"/>
        </w:rPr>
        <w:t> </w:t>
      </w:r>
      <w:r w:rsidRPr="006626BF">
        <w:rPr>
          <w:rFonts w:ascii="Times New Roman" w:eastAsiaTheme="minorHAnsi" w:hAnsi="Times New Roman"/>
          <w:sz w:val="24"/>
          <w:szCs w:val="24"/>
        </w:rPr>
        <w:t>226</w:t>
      </w:r>
      <w:r w:rsidR="00E06BFD" w:rsidRPr="006626BF">
        <w:rPr>
          <w:rFonts w:ascii="Times New Roman" w:eastAsiaTheme="minorHAnsi" w:hAnsi="Times New Roman"/>
          <w:sz w:val="24"/>
          <w:szCs w:val="24"/>
        </w:rPr>
        <w:t>.</w:t>
      </w:r>
    </w:p>
    <w:p w:rsidR="0053289A" w:rsidRPr="006626BF" w:rsidRDefault="0053289A" w:rsidP="0041470E">
      <w:pPr>
        <w:autoSpaceDE w:val="0"/>
        <w:autoSpaceDN w:val="0"/>
        <w:adjustRightInd w:val="0"/>
        <w:spacing w:after="0" w:line="240" w:lineRule="auto"/>
        <w:jc w:val="both"/>
        <w:rPr>
          <w:rFonts w:ascii="Times New Roman" w:eastAsiaTheme="minorHAnsi" w:hAnsi="Times New Roman"/>
          <w:sz w:val="24"/>
          <w:szCs w:val="24"/>
        </w:rPr>
      </w:pPr>
    </w:p>
    <w:p w:rsidR="0053289A" w:rsidRPr="006626BF" w:rsidRDefault="0053289A" w:rsidP="0041470E">
      <w:pPr>
        <w:autoSpaceDE w:val="0"/>
        <w:autoSpaceDN w:val="0"/>
        <w:adjustRightInd w:val="0"/>
        <w:spacing w:after="0" w:line="240" w:lineRule="auto"/>
        <w:jc w:val="both"/>
        <w:rPr>
          <w:rFonts w:ascii="Times New Roman" w:eastAsiaTheme="minorHAnsi" w:hAnsi="Times New Roman"/>
          <w:sz w:val="24"/>
          <w:szCs w:val="24"/>
        </w:rPr>
      </w:pPr>
    </w:p>
    <w:p w:rsidR="0053289A" w:rsidRDefault="0053289A" w:rsidP="0053289A">
      <w:pPr>
        <w:autoSpaceDE w:val="0"/>
        <w:autoSpaceDN w:val="0"/>
        <w:adjustRightInd w:val="0"/>
        <w:spacing w:after="0" w:line="240" w:lineRule="auto"/>
        <w:rPr>
          <w:rFonts w:ascii="Times New Roman" w:eastAsiaTheme="minorHAnsi" w:hAnsi="Times New Roman"/>
          <w:sz w:val="24"/>
          <w:szCs w:val="24"/>
        </w:rPr>
      </w:pPr>
    </w:p>
    <w:p w:rsidR="00946147" w:rsidRPr="006626BF" w:rsidRDefault="00946147" w:rsidP="0053289A">
      <w:pPr>
        <w:autoSpaceDE w:val="0"/>
        <w:autoSpaceDN w:val="0"/>
        <w:adjustRightInd w:val="0"/>
        <w:spacing w:after="0" w:line="240" w:lineRule="auto"/>
        <w:rPr>
          <w:rFonts w:ascii="Times New Roman" w:eastAsiaTheme="minorHAnsi" w:hAnsi="Times New Roman"/>
          <w:sz w:val="24"/>
          <w:szCs w:val="24"/>
        </w:rPr>
      </w:pPr>
    </w:p>
    <w:p w:rsidR="00AB7F13" w:rsidRPr="00946147" w:rsidRDefault="002A3A3C" w:rsidP="0094614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heme="minorHAnsi" w:hAnsi="Times New Roman"/>
          <w:sz w:val="24"/>
          <w:szCs w:val="24"/>
        </w:rPr>
        <w:t>Директор школы № 29</w:t>
      </w:r>
      <w:r w:rsidR="00946147">
        <w:rPr>
          <w:rFonts w:ascii="Times New Roman" w:eastAsiaTheme="minorHAnsi" w:hAnsi="Times New Roman"/>
          <w:sz w:val="24"/>
          <w:szCs w:val="24"/>
        </w:rPr>
        <w:tab/>
      </w:r>
      <w:r w:rsidR="00946147">
        <w:rPr>
          <w:rFonts w:ascii="Times New Roman" w:eastAsiaTheme="minorHAnsi" w:hAnsi="Times New Roman"/>
          <w:sz w:val="24"/>
          <w:szCs w:val="24"/>
        </w:rPr>
        <w:tab/>
      </w:r>
      <w:r w:rsidR="00946147">
        <w:rPr>
          <w:rFonts w:ascii="Times New Roman" w:eastAsiaTheme="minorHAnsi" w:hAnsi="Times New Roman"/>
          <w:sz w:val="24"/>
          <w:szCs w:val="24"/>
        </w:rPr>
        <w:tab/>
      </w:r>
      <w:r w:rsidR="00946147">
        <w:rPr>
          <w:rFonts w:ascii="Times New Roman" w:eastAsiaTheme="minorHAnsi" w:hAnsi="Times New Roman"/>
          <w:sz w:val="24"/>
          <w:szCs w:val="24"/>
        </w:rPr>
        <w:tab/>
      </w:r>
      <w:r w:rsidR="00946147">
        <w:rPr>
          <w:rFonts w:ascii="Times New Roman" w:eastAsiaTheme="minorHAnsi" w:hAnsi="Times New Roman"/>
          <w:sz w:val="24"/>
          <w:szCs w:val="24"/>
        </w:rPr>
        <w:tab/>
      </w:r>
      <w:r w:rsidR="00946147">
        <w:rPr>
          <w:rFonts w:ascii="Times New Roman" w:eastAsiaTheme="minorHAnsi" w:hAnsi="Times New Roman"/>
          <w:sz w:val="24"/>
          <w:szCs w:val="24"/>
        </w:rPr>
        <w:tab/>
      </w:r>
      <w:r>
        <w:rPr>
          <w:rFonts w:ascii="Times New Roman" w:eastAsiaTheme="minorHAnsi" w:hAnsi="Times New Roman"/>
          <w:sz w:val="24"/>
          <w:szCs w:val="24"/>
        </w:rPr>
        <w:t>С.И. Кукушкин</w:t>
      </w:r>
    </w:p>
    <w:sectPr w:rsidR="00AB7F13" w:rsidRPr="00946147" w:rsidSect="006F242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ubheading">
    <w:altName w:val="Arial"/>
    <w:panose1 w:val="02000505000000020004"/>
    <w:charset w:val="CC"/>
    <w:family w:val="auto"/>
    <w:pitch w:val="variable"/>
    <w:sig w:usb0="00000001"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0053"/>
    <w:multiLevelType w:val="hybridMultilevel"/>
    <w:tmpl w:val="1B282526"/>
    <w:lvl w:ilvl="0" w:tplc="1E248E64">
      <w:start w:val="1"/>
      <w:numFmt w:val="bullet"/>
      <w:lvlText w:val="-"/>
      <w:lvlJc w:val="left"/>
      <w:pPr>
        <w:ind w:left="1996" w:hanging="360"/>
      </w:pPr>
      <w:rPr>
        <w:rFonts w:ascii="Sitka Subheading" w:hAnsi="Sitka Subheading"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1F885E40"/>
    <w:multiLevelType w:val="hybridMultilevel"/>
    <w:tmpl w:val="025846A6"/>
    <w:lvl w:ilvl="0" w:tplc="1E248E64">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48465F"/>
    <w:multiLevelType w:val="hybridMultilevel"/>
    <w:tmpl w:val="FFB08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7E6D4D"/>
    <w:multiLevelType w:val="multilevel"/>
    <w:tmpl w:val="F15CEB36"/>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3ACB3FB8"/>
    <w:multiLevelType w:val="hybridMultilevel"/>
    <w:tmpl w:val="8EDAB7E4"/>
    <w:lvl w:ilvl="0" w:tplc="397CC21E">
      <w:start w:val="1"/>
      <w:numFmt w:val="bullet"/>
      <w:lvlText w:val="-"/>
      <w:lvlJc w:val="left"/>
      <w:pPr>
        <w:ind w:left="1353" w:hanging="360"/>
      </w:pPr>
      <w:rPr>
        <w:rFonts w:ascii="SimSun-ExtB" w:eastAsia="SimSun-ExtB" w:hAnsi="SimSun-ExtB" w:hint="eastAsia"/>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3E782FC8"/>
    <w:multiLevelType w:val="multilevel"/>
    <w:tmpl w:val="862252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CB67C3"/>
    <w:multiLevelType w:val="multilevel"/>
    <w:tmpl w:val="F1D4F7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6168106D"/>
    <w:multiLevelType w:val="multilevel"/>
    <w:tmpl w:val="842CFC52"/>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8" w15:restartNumberingAfterBreak="0">
    <w:nsid w:val="79E64606"/>
    <w:multiLevelType w:val="multilevel"/>
    <w:tmpl w:val="224AF636"/>
    <w:lvl w:ilvl="0">
      <w:start w:val="1"/>
      <w:numFmt w:val="decimal"/>
      <w:lvlText w:val="%1."/>
      <w:lvlJc w:val="left"/>
      <w:pPr>
        <w:ind w:left="360" w:hanging="360"/>
      </w:pPr>
      <w:rPr>
        <w:rFonts w:hint="default"/>
      </w:rPr>
    </w:lvl>
    <w:lvl w:ilvl="1">
      <w:start w:val="1"/>
      <w:numFmt w:val="decimal"/>
      <w:lvlText w:val="%1.%2."/>
      <w:lvlJc w:val="left"/>
      <w:pPr>
        <w:ind w:left="2592" w:hanging="36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num w:numId="1">
    <w:abstractNumId w:val="7"/>
  </w:num>
  <w:num w:numId="2">
    <w:abstractNumId w:val="4"/>
  </w:num>
  <w:num w:numId="3">
    <w:abstractNumId w:val="1"/>
  </w:num>
  <w:num w:numId="4">
    <w:abstractNumId w:val="0"/>
  </w:num>
  <w:num w:numId="5">
    <w:abstractNumId w:val="6"/>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253B"/>
    <w:rsid w:val="00120CBA"/>
    <w:rsid w:val="001B0449"/>
    <w:rsid w:val="001B5E53"/>
    <w:rsid w:val="001C1AE3"/>
    <w:rsid w:val="00251B14"/>
    <w:rsid w:val="0026414D"/>
    <w:rsid w:val="0026500B"/>
    <w:rsid w:val="00266D10"/>
    <w:rsid w:val="0028325A"/>
    <w:rsid w:val="002A3A3C"/>
    <w:rsid w:val="002A6012"/>
    <w:rsid w:val="002C172F"/>
    <w:rsid w:val="00396ED5"/>
    <w:rsid w:val="003E0DAF"/>
    <w:rsid w:val="004005CC"/>
    <w:rsid w:val="00402A79"/>
    <w:rsid w:val="0041470E"/>
    <w:rsid w:val="004465D1"/>
    <w:rsid w:val="00487179"/>
    <w:rsid w:val="00531DCC"/>
    <w:rsid w:val="0053289A"/>
    <w:rsid w:val="00556A8A"/>
    <w:rsid w:val="005E191F"/>
    <w:rsid w:val="00656A08"/>
    <w:rsid w:val="006626BF"/>
    <w:rsid w:val="0067162D"/>
    <w:rsid w:val="006801F8"/>
    <w:rsid w:val="006B253B"/>
    <w:rsid w:val="006F242F"/>
    <w:rsid w:val="00720EC6"/>
    <w:rsid w:val="00721C76"/>
    <w:rsid w:val="00740001"/>
    <w:rsid w:val="00740818"/>
    <w:rsid w:val="00742577"/>
    <w:rsid w:val="00790786"/>
    <w:rsid w:val="008451A7"/>
    <w:rsid w:val="008B6FB0"/>
    <w:rsid w:val="008F16DB"/>
    <w:rsid w:val="008F7915"/>
    <w:rsid w:val="009068C8"/>
    <w:rsid w:val="00922B4E"/>
    <w:rsid w:val="00923CF1"/>
    <w:rsid w:val="0092513E"/>
    <w:rsid w:val="009349C2"/>
    <w:rsid w:val="00946147"/>
    <w:rsid w:val="00953004"/>
    <w:rsid w:val="00957AF0"/>
    <w:rsid w:val="00976202"/>
    <w:rsid w:val="009842C5"/>
    <w:rsid w:val="00997B39"/>
    <w:rsid w:val="009B7BC8"/>
    <w:rsid w:val="009C03E8"/>
    <w:rsid w:val="009D514F"/>
    <w:rsid w:val="009F0C2F"/>
    <w:rsid w:val="009F6543"/>
    <w:rsid w:val="00A22D61"/>
    <w:rsid w:val="00A72603"/>
    <w:rsid w:val="00AB7F13"/>
    <w:rsid w:val="00AF00C5"/>
    <w:rsid w:val="00B1473E"/>
    <w:rsid w:val="00B222CB"/>
    <w:rsid w:val="00B566E3"/>
    <w:rsid w:val="00B84B96"/>
    <w:rsid w:val="00BB410C"/>
    <w:rsid w:val="00BC56CF"/>
    <w:rsid w:val="00C71AD7"/>
    <w:rsid w:val="00C86488"/>
    <w:rsid w:val="00C95547"/>
    <w:rsid w:val="00CC29A3"/>
    <w:rsid w:val="00D141AE"/>
    <w:rsid w:val="00D14294"/>
    <w:rsid w:val="00D17F23"/>
    <w:rsid w:val="00D66F32"/>
    <w:rsid w:val="00D8388B"/>
    <w:rsid w:val="00D844A0"/>
    <w:rsid w:val="00D9382C"/>
    <w:rsid w:val="00DB22A2"/>
    <w:rsid w:val="00DE61A5"/>
    <w:rsid w:val="00E03770"/>
    <w:rsid w:val="00E04B77"/>
    <w:rsid w:val="00E06BFD"/>
    <w:rsid w:val="00E3694A"/>
    <w:rsid w:val="00E4205E"/>
    <w:rsid w:val="00E97D1B"/>
    <w:rsid w:val="00EC0C2A"/>
    <w:rsid w:val="00EC4918"/>
    <w:rsid w:val="00ED78C0"/>
    <w:rsid w:val="00EF40A2"/>
    <w:rsid w:val="00F16A05"/>
    <w:rsid w:val="00F3613D"/>
    <w:rsid w:val="00FC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09A67-0020-4D42-BA6A-7924798A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53B"/>
    <w:pPr>
      <w:ind w:left="720"/>
      <w:contextualSpacing/>
    </w:pPr>
  </w:style>
  <w:style w:type="character" w:customStyle="1" w:styleId="2">
    <w:name w:val="Стиль2 Знак"/>
    <w:link w:val="20"/>
    <w:locked/>
    <w:rsid w:val="006B253B"/>
    <w:rPr>
      <w:rFonts w:ascii="Cambria" w:eastAsia="Times New Roman" w:hAnsi="Cambria"/>
      <w:sz w:val="24"/>
      <w:szCs w:val="24"/>
    </w:rPr>
  </w:style>
  <w:style w:type="paragraph" w:customStyle="1" w:styleId="20">
    <w:name w:val="Стиль2"/>
    <w:basedOn w:val="a"/>
    <w:link w:val="2"/>
    <w:qFormat/>
    <w:rsid w:val="006B253B"/>
    <w:pPr>
      <w:autoSpaceDE w:val="0"/>
      <w:autoSpaceDN w:val="0"/>
      <w:adjustRightInd w:val="0"/>
      <w:spacing w:after="0"/>
      <w:ind w:firstLine="540"/>
      <w:jc w:val="both"/>
    </w:pPr>
    <w:rPr>
      <w:rFonts w:ascii="Cambria" w:eastAsia="Times New Roman" w:hAnsi="Cambria" w:cstheme="minorBidi"/>
      <w:sz w:val="24"/>
      <w:szCs w:val="24"/>
    </w:rPr>
  </w:style>
  <w:style w:type="paragraph" w:styleId="a4">
    <w:name w:val="Balloon Text"/>
    <w:basedOn w:val="a"/>
    <w:link w:val="a5"/>
    <w:uiPriority w:val="99"/>
    <w:semiHidden/>
    <w:unhideWhenUsed/>
    <w:rsid w:val="006B2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253B"/>
    <w:rPr>
      <w:rFonts w:ascii="Tahoma" w:eastAsia="Calibri" w:hAnsi="Tahoma" w:cs="Tahoma"/>
      <w:sz w:val="16"/>
      <w:szCs w:val="16"/>
    </w:rPr>
  </w:style>
  <w:style w:type="paragraph" w:styleId="a6">
    <w:name w:val="Normal (Web)"/>
    <w:basedOn w:val="a"/>
    <w:uiPriority w:val="99"/>
    <w:semiHidden/>
    <w:unhideWhenUsed/>
    <w:rsid w:val="00F16A0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4593">
      <w:bodyDiv w:val="1"/>
      <w:marLeft w:val="0"/>
      <w:marRight w:val="0"/>
      <w:marTop w:val="0"/>
      <w:marBottom w:val="0"/>
      <w:divBdr>
        <w:top w:val="none" w:sz="0" w:space="0" w:color="auto"/>
        <w:left w:val="none" w:sz="0" w:space="0" w:color="auto"/>
        <w:bottom w:val="none" w:sz="0" w:space="0" w:color="auto"/>
        <w:right w:val="none" w:sz="0" w:space="0" w:color="auto"/>
      </w:divBdr>
    </w:div>
    <w:div w:id="797531283">
      <w:bodyDiv w:val="1"/>
      <w:marLeft w:val="0"/>
      <w:marRight w:val="0"/>
      <w:marTop w:val="0"/>
      <w:marBottom w:val="0"/>
      <w:divBdr>
        <w:top w:val="none" w:sz="0" w:space="0" w:color="auto"/>
        <w:left w:val="none" w:sz="0" w:space="0" w:color="auto"/>
        <w:bottom w:val="none" w:sz="0" w:space="0" w:color="auto"/>
        <w:right w:val="none" w:sz="0" w:space="0" w:color="auto"/>
      </w:divBdr>
    </w:div>
    <w:div w:id="799105563">
      <w:bodyDiv w:val="1"/>
      <w:marLeft w:val="0"/>
      <w:marRight w:val="0"/>
      <w:marTop w:val="0"/>
      <w:marBottom w:val="0"/>
      <w:divBdr>
        <w:top w:val="none" w:sz="0" w:space="0" w:color="auto"/>
        <w:left w:val="none" w:sz="0" w:space="0" w:color="auto"/>
        <w:bottom w:val="none" w:sz="0" w:space="0" w:color="auto"/>
        <w:right w:val="none" w:sz="0" w:space="0" w:color="auto"/>
      </w:divBdr>
    </w:div>
    <w:div w:id="1223635305">
      <w:bodyDiv w:val="1"/>
      <w:marLeft w:val="0"/>
      <w:marRight w:val="0"/>
      <w:marTop w:val="0"/>
      <w:marBottom w:val="0"/>
      <w:divBdr>
        <w:top w:val="none" w:sz="0" w:space="0" w:color="auto"/>
        <w:left w:val="none" w:sz="0" w:space="0" w:color="auto"/>
        <w:bottom w:val="none" w:sz="0" w:space="0" w:color="auto"/>
        <w:right w:val="none" w:sz="0" w:space="0" w:color="auto"/>
      </w:divBdr>
    </w:div>
    <w:div w:id="1576159531">
      <w:bodyDiv w:val="1"/>
      <w:marLeft w:val="0"/>
      <w:marRight w:val="0"/>
      <w:marTop w:val="0"/>
      <w:marBottom w:val="0"/>
      <w:divBdr>
        <w:top w:val="none" w:sz="0" w:space="0" w:color="auto"/>
        <w:left w:val="none" w:sz="0" w:space="0" w:color="auto"/>
        <w:bottom w:val="none" w:sz="0" w:space="0" w:color="auto"/>
        <w:right w:val="none" w:sz="0" w:space="0" w:color="auto"/>
      </w:divBdr>
    </w:div>
    <w:div w:id="19107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7F12814E25A5EC0E5B5E1ADE07965C9C6F9C4A5BD1C1F4C7797C1EDE77A4EFA50D67202AFF68AC3EEFA2761AFAE7838D029413E7DBD41Ep4Y6R" TargetMode="External"/><Relationship Id="rId5" Type="http://schemas.openxmlformats.org/officeDocument/2006/relationships/hyperlink" Target="consultantplus://offline/ref=CAA06665870C106AA48944383F9A743FC6E31A0E07913936B0160958BD484F8C8E5CA3F9C6D85754DEF8E2D5FBBDDEFB2EA032CF84793D3EH86C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2272</TotalTime>
  <Pages>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cb2017</dc:creator>
  <cp:lastModifiedBy>user</cp:lastModifiedBy>
  <cp:revision>41</cp:revision>
  <cp:lastPrinted>2021-12-23T09:28:00Z</cp:lastPrinted>
  <dcterms:created xsi:type="dcterms:W3CDTF">2021-11-18T08:58:00Z</dcterms:created>
  <dcterms:modified xsi:type="dcterms:W3CDTF">2021-12-23T09:29:00Z</dcterms:modified>
</cp:coreProperties>
</file>